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0C" w:rsidRDefault="0014010C" w:rsidP="000C6A40">
      <w:pPr>
        <w:spacing w:line="360" w:lineRule="auto"/>
        <w:jc w:val="both"/>
        <w:rPr>
          <w:rFonts w:ascii="Arial" w:hAnsi="Arial" w:cs="Arial"/>
          <w:b/>
          <w:sz w:val="24"/>
          <w:szCs w:val="24"/>
        </w:rPr>
      </w:pPr>
      <w:r w:rsidRPr="006402B0">
        <w:rPr>
          <w:rFonts w:ascii="Arial" w:hAnsi="Arial" w:cs="Arial"/>
          <w:b/>
          <w:sz w:val="24"/>
          <w:szCs w:val="24"/>
        </w:rPr>
        <w:t>DISEÑO DEL PRODUCTO TURÍSTICO RURAL “FINCA PUNTA LA CUEVA”</w:t>
      </w:r>
    </w:p>
    <w:p w:rsidR="005E7AF9" w:rsidRPr="005E7AF9" w:rsidRDefault="005E7AF9" w:rsidP="005E7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en-US" w:eastAsia="es-ES"/>
        </w:rPr>
      </w:pPr>
      <w:r w:rsidRPr="005E7AF9">
        <w:rPr>
          <w:rFonts w:ascii="Arial" w:eastAsia="Times New Roman" w:hAnsi="Arial" w:cs="Arial"/>
          <w:b/>
          <w:sz w:val="24"/>
          <w:szCs w:val="24"/>
          <w:lang w:val="en" w:eastAsia="es-ES"/>
        </w:rPr>
        <w:t>DESIGN OF THE RURAL TOURIST PRODUCT "FINCA PUNTA LA CUEVA"</w:t>
      </w:r>
    </w:p>
    <w:p w:rsidR="0014010C" w:rsidRPr="005E7AF9" w:rsidRDefault="0014010C" w:rsidP="000C6A40">
      <w:pPr>
        <w:spacing w:line="360" w:lineRule="auto"/>
        <w:jc w:val="both"/>
        <w:rPr>
          <w:rFonts w:ascii="Arial" w:hAnsi="Arial" w:cs="Arial"/>
          <w:sz w:val="24"/>
          <w:szCs w:val="24"/>
          <w:lang w:val="en-US"/>
        </w:rPr>
      </w:pPr>
      <w:bookmarkStart w:id="0" w:name="_GoBack"/>
      <w:bookmarkEnd w:id="0"/>
    </w:p>
    <w:p w:rsidR="000C6A40" w:rsidRDefault="0014010C" w:rsidP="000C6A40">
      <w:pPr>
        <w:spacing w:line="360" w:lineRule="auto"/>
        <w:jc w:val="both"/>
        <w:rPr>
          <w:rFonts w:ascii="Arial" w:hAnsi="Arial" w:cs="Arial"/>
          <w:sz w:val="24"/>
          <w:szCs w:val="24"/>
        </w:rPr>
      </w:pPr>
      <w:r w:rsidRPr="000C6A40">
        <w:rPr>
          <w:rFonts w:ascii="Arial" w:hAnsi="Arial" w:cs="Arial"/>
          <w:sz w:val="24"/>
          <w:szCs w:val="24"/>
        </w:rPr>
        <w:t xml:space="preserve">Autores: </w:t>
      </w:r>
      <w:proofErr w:type="spellStart"/>
      <w:r w:rsidRPr="000C6A40">
        <w:rPr>
          <w:rFonts w:ascii="Arial" w:hAnsi="Arial" w:cs="Arial"/>
          <w:sz w:val="24"/>
          <w:szCs w:val="24"/>
        </w:rPr>
        <w:t>MSc</w:t>
      </w:r>
      <w:proofErr w:type="spellEnd"/>
      <w:r w:rsidRPr="000C6A40">
        <w:rPr>
          <w:rFonts w:ascii="Arial" w:hAnsi="Arial" w:cs="Arial"/>
          <w:sz w:val="24"/>
          <w:szCs w:val="24"/>
        </w:rPr>
        <w:t xml:space="preserve">. Raúl O. Palmero </w:t>
      </w:r>
      <w:proofErr w:type="spellStart"/>
      <w:r w:rsidRPr="000C6A40">
        <w:rPr>
          <w:rFonts w:ascii="Arial" w:hAnsi="Arial" w:cs="Arial"/>
          <w:sz w:val="24"/>
          <w:szCs w:val="24"/>
        </w:rPr>
        <w:t>Berberena</w:t>
      </w:r>
      <w:proofErr w:type="spellEnd"/>
      <w:r w:rsidRPr="000C6A40">
        <w:rPr>
          <w:rFonts w:ascii="Arial" w:hAnsi="Arial" w:cs="Arial"/>
          <w:sz w:val="24"/>
          <w:szCs w:val="24"/>
        </w:rPr>
        <w:t xml:space="preserve">, Especialista de Calidad Empresa Provincial de Acopio Cienfuegos, Profesor Asistente de la UCF “Carlos Rafael Rodríguez”, correo: </w:t>
      </w:r>
      <w:hyperlink r:id="rId8" w:history="1">
        <w:r w:rsidR="000C6A40" w:rsidRPr="002626A2">
          <w:rPr>
            <w:rStyle w:val="Hipervnculo"/>
            <w:rFonts w:ascii="Arial" w:hAnsi="Arial" w:cs="Arial"/>
            <w:sz w:val="24"/>
            <w:szCs w:val="24"/>
          </w:rPr>
          <w:t>raulpb1206@gmail.com</w:t>
        </w:r>
      </w:hyperlink>
    </w:p>
    <w:p w:rsidR="0014010C" w:rsidRPr="000C6A40" w:rsidRDefault="0014010C" w:rsidP="000C6A40">
      <w:pPr>
        <w:spacing w:line="360" w:lineRule="auto"/>
        <w:jc w:val="both"/>
        <w:rPr>
          <w:rFonts w:ascii="Arial" w:hAnsi="Arial" w:cs="Arial"/>
          <w:sz w:val="24"/>
          <w:szCs w:val="24"/>
        </w:rPr>
      </w:pPr>
      <w:proofErr w:type="spellStart"/>
      <w:r w:rsidRPr="000C6A40">
        <w:rPr>
          <w:rFonts w:ascii="Arial" w:hAnsi="Arial" w:cs="Arial"/>
          <w:sz w:val="24"/>
          <w:szCs w:val="24"/>
        </w:rPr>
        <w:t>MSc</w:t>
      </w:r>
      <w:proofErr w:type="spellEnd"/>
      <w:r w:rsidRPr="000C6A40">
        <w:rPr>
          <w:rFonts w:ascii="Arial" w:hAnsi="Arial" w:cs="Arial"/>
          <w:sz w:val="24"/>
          <w:szCs w:val="24"/>
        </w:rPr>
        <w:t xml:space="preserve">. Kenia A. Hernández Gómez, Profesora principal del CCT de Cienfuegos, correo: </w:t>
      </w:r>
      <w:hyperlink r:id="rId9" w:history="1">
        <w:r w:rsidR="000C6A40" w:rsidRPr="002626A2">
          <w:rPr>
            <w:rStyle w:val="Hipervnculo"/>
            <w:rFonts w:ascii="Arial" w:hAnsi="Arial" w:cs="Arial"/>
            <w:sz w:val="24"/>
            <w:szCs w:val="24"/>
          </w:rPr>
          <w:t>khernandez@ehtcf.tur.cu</w:t>
        </w:r>
      </w:hyperlink>
      <w:r w:rsidR="000C6A40">
        <w:rPr>
          <w:rFonts w:ascii="Arial" w:hAnsi="Arial" w:cs="Arial"/>
          <w:sz w:val="24"/>
          <w:szCs w:val="24"/>
        </w:rPr>
        <w:t xml:space="preserve"> </w:t>
      </w:r>
    </w:p>
    <w:p w:rsidR="005536FB" w:rsidRPr="000C6A40" w:rsidRDefault="005536FB" w:rsidP="000C6A40">
      <w:pPr>
        <w:spacing w:after="0" w:line="360" w:lineRule="auto"/>
        <w:jc w:val="both"/>
        <w:rPr>
          <w:rFonts w:ascii="Arial" w:hAnsi="Arial" w:cs="Arial"/>
          <w:b/>
          <w:sz w:val="24"/>
          <w:szCs w:val="24"/>
        </w:rPr>
      </w:pPr>
      <w:r w:rsidRPr="000C6A40">
        <w:rPr>
          <w:rFonts w:ascii="Arial" w:hAnsi="Arial" w:cs="Arial"/>
          <w:b/>
          <w:sz w:val="24"/>
          <w:szCs w:val="24"/>
        </w:rPr>
        <w:t>RESUMEN</w:t>
      </w:r>
    </w:p>
    <w:p w:rsidR="002A47B8" w:rsidRDefault="00715796" w:rsidP="000C6A40">
      <w:pPr>
        <w:pStyle w:val="Default"/>
        <w:tabs>
          <w:tab w:val="left" w:pos="7371"/>
        </w:tabs>
        <w:spacing w:line="360" w:lineRule="auto"/>
        <w:jc w:val="both"/>
      </w:pPr>
      <w:r w:rsidRPr="000C6A40">
        <w:t>Promover el turismo en las zonas rurales distribuye los beneficios del sector de manera más amplia entre las regiones y su población</w:t>
      </w:r>
      <w:r w:rsidR="00CB0614" w:rsidRPr="000C6A40">
        <w:t>,</w:t>
      </w:r>
      <w:r w:rsidRPr="000C6A40">
        <w:t xml:space="preserve"> promov</w:t>
      </w:r>
      <w:r w:rsidR="00D1462E" w:rsidRPr="000C6A40">
        <w:t xml:space="preserve">iendo </w:t>
      </w:r>
      <w:r w:rsidRPr="000C6A40">
        <w:t>recursos y tradiciones locales</w:t>
      </w:r>
      <w:r w:rsidR="009416CB" w:rsidRPr="000C6A40">
        <w:t>,</w:t>
      </w:r>
      <w:r w:rsidRPr="000C6A40">
        <w:t xml:space="preserve"> a la vez que se mantiene la esencia de la vida rural.</w:t>
      </w:r>
      <w:r w:rsidR="00D85E8E" w:rsidRPr="000C6A40">
        <w:t xml:space="preserve"> </w:t>
      </w:r>
      <w:r w:rsidR="002819A7" w:rsidRPr="000C6A40">
        <w:t>En Cienfuegos</w:t>
      </w:r>
      <w:r w:rsidR="001F475A" w:rsidRPr="000C6A40">
        <w:t>,</w:t>
      </w:r>
      <w:r w:rsidR="002819A7" w:rsidRPr="000C6A40">
        <w:t xml:space="preserve"> </w:t>
      </w:r>
      <w:r w:rsidR="001F475A" w:rsidRPr="000C6A40">
        <w:t>s</w:t>
      </w:r>
      <w:r w:rsidR="002819A7" w:rsidRPr="000C6A40">
        <w:t>i bien existe voluntad gubernamental y potencialidades para el desarrollo de</w:t>
      </w:r>
      <w:r w:rsidR="00A4687A" w:rsidRPr="000C6A40">
        <w:t>l turismo rural</w:t>
      </w:r>
      <w:r w:rsidR="002819A7" w:rsidRPr="000C6A40">
        <w:t>, no existe ningún produc</w:t>
      </w:r>
      <w:r w:rsidR="001F475A" w:rsidRPr="000C6A40">
        <w:t xml:space="preserve">to </w:t>
      </w:r>
      <w:r w:rsidR="00A4687A" w:rsidRPr="000C6A40">
        <w:t>de esta clase</w:t>
      </w:r>
      <w:r w:rsidR="001F475A" w:rsidRPr="000C6A40">
        <w:t xml:space="preserve"> establecido, a pesar de ser una demanda de varios sectores del mercado </w:t>
      </w:r>
      <w:r w:rsidR="00AC1169" w:rsidRPr="000C6A40">
        <w:t>del</w:t>
      </w:r>
      <w:r w:rsidR="001F475A" w:rsidRPr="000C6A40">
        <w:t xml:space="preserve"> destino. </w:t>
      </w:r>
      <w:r w:rsidR="005F5B22" w:rsidRPr="000C6A40">
        <w:t>P</w:t>
      </w:r>
      <w:r w:rsidR="000C71D3" w:rsidRPr="000C6A40">
        <w:t>or ello se diseña el producto turístico Fin</w:t>
      </w:r>
      <w:r w:rsidR="00F05A05" w:rsidRPr="000C6A40">
        <w:t>c</w:t>
      </w:r>
      <w:r w:rsidR="000C71D3" w:rsidRPr="000C6A40">
        <w:t xml:space="preserve">a Agroecológica </w:t>
      </w:r>
      <w:r w:rsidR="003571F5" w:rsidRPr="000C6A40">
        <w:t>“Punta La Cueva”</w:t>
      </w:r>
      <w:r w:rsidR="00410E17" w:rsidRPr="000C6A40">
        <w:t>.</w:t>
      </w:r>
      <w:r w:rsidR="000E12DC" w:rsidRPr="000C6A40">
        <w:t xml:space="preserve"> </w:t>
      </w:r>
      <w:r w:rsidR="002556B9" w:rsidRPr="000C6A40">
        <w:t>Sitio donde</w:t>
      </w:r>
      <w:r w:rsidR="000E12DC" w:rsidRPr="000C6A40">
        <w:t xml:space="preserve"> se </w:t>
      </w:r>
      <w:r w:rsidR="002A47B8" w:rsidRPr="000C6A40">
        <w:t>mantienen saberes populares tales como las técnicas de curado y utilización de la madera de coco</w:t>
      </w:r>
      <w:r w:rsidR="00A4687A" w:rsidRPr="000C6A40">
        <w:t>, utilizada en todas las bienhechurías</w:t>
      </w:r>
      <w:r w:rsidR="0014010C" w:rsidRPr="000C6A40">
        <w:t xml:space="preserve"> y</w:t>
      </w:r>
      <w:r w:rsidR="00A4687A" w:rsidRPr="000C6A40">
        <w:t xml:space="preserve"> la crianza de ganado menor autosustentable</w:t>
      </w:r>
      <w:r w:rsidR="002556B9" w:rsidRPr="000C6A40">
        <w:t>.</w:t>
      </w:r>
      <w:r w:rsidR="00E97C75" w:rsidRPr="000C6A40">
        <w:t xml:space="preserve"> La finca limita con </w:t>
      </w:r>
      <w:r w:rsidR="00A4687A" w:rsidRPr="000C6A40">
        <w:t>una franja costera de manglar de 600 metros</w:t>
      </w:r>
      <w:r w:rsidR="000D16DD" w:rsidRPr="000C6A40">
        <w:t xml:space="preserve"> con u</w:t>
      </w:r>
      <w:r w:rsidR="00E97C75" w:rsidRPr="000C6A40">
        <w:t>n</w:t>
      </w:r>
      <w:r w:rsidR="000D16DD" w:rsidRPr="000C6A40">
        <w:t xml:space="preserve"> ecosistema muy bien conservado</w:t>
      </w:r>
      <w:r w:rsidR="007E45A7" w:rsidRPr="000C6A40">
        <w:t xml:space="preserve">; </w:t>
      </w:r>
      <w:r w:rsidR="00E97C75" w:rsidRPr="000C6A40">
        <w:t>produce</w:t>
      </w:r>
      <w:r w:rsidR="007E45A7" w:rsidRPr="000C6A40">
        <w:t xml:space="preserve"> cultivos varios con utilización de fertilizantes</w:t>
      </w:r>
      <w:r w:rsidR="000D16DD" w:rsidRPr="000C6A40">
        <w:t xml:space="preserve"> </w:t>
      </w:r>
      <w:r w:rsidR="007E45A7" w:rsidRPr="000C6A40">
        <w:t xml:space="preserve">orgánicos </w:t>
      </w:r>
      <w:r w:rsidR="00E97C75" w:rsidRPr="000C6A40">
        <w:t>generados</w:t>
      </w:r>
      <w:r w:rsidR="007E45A7" w:rsidRPr="000C6A40">
        <w:t xml:space="preserve"> allí y aprovecha los desperdicios par</w:t>
      </w:r>
      <w:r w:rsidR="00CB0614" w:rsidRPr="000C6A40">
        <w:t>a</w:t>
      </w:r>
      <w:r w:rsidR="007E45A7" w:rsidRPr="000C6A40">
        <w:t xml:space="preserve"> la producción de biogás</w:t>
      </w:r>
      <w:r w:rsidR="00990CD2" w:rsidRPr="000C6A40">
        <w:t xml:space="preserve">. Este producto </w:t>
      </w:r>
      <w:r w:rsidR="007548D8" w:rsidRPr="000C6A40">
        <w:t>permitirá descargar los circuitos de turismo dentro de la ciudad</w:t>
      </w:r>
      <w:r w:rsidR="007E45A7" w:rsidRPr="000C6A40">
        <w:t>.</w:t>
      </w:r>
      <w:r w:rsidR="00F91362" w:rsidRPr="000C6A40">
        <w:t xml:space="preserve"> La proximidad del hotel Punta la Cueva permite relaciones ventajosas, pues el hotel puede adquirir productos frescos y ofrecer a sus clientes una opc</w:t>
      </w:r>
      <w:r w:rsidR="005A0198" w:rsidRPr="000C6A40">
        <w:t>ional recreativa.</w:t>
      </w:r>
    </w:p>
    <w:p w:rsidR="000C6A40" w:rsidRPr="000C6A40" w:rsidRDefault="000C6A40" w:rsidP="000C6A40">
      <w:pPr>
        <w:spacing w:line="360" w:lineRule="auto"/>
        <w:ind w:left="2552" w:hanging="2552"/>
        <w:jc w:val="both"/>
        <w:rPr>
          <w:rFonts w:ascii="Arial" w:hAnsi="Arial" w:cs="Arial"/>
          <w:sz w:val="24"/>
          <w:szCs w:val="24"/>
        </w:rPr>
      </w:pPr>
      <w:r w:rsidRPr="000C6A40">
        <w:rPr>
          <w:rFonts w:ascii="Arial" w:hAnsi="Arial" w:cs="Arial"/>
          <w:b/>
          <w:sz w:val="24"/>
          <w:szCs w:val="24"/>
        </w:rPr>
        <w:t>Palabras claves:</w:t>
      </w:r>
      <w:r w:rsidRPr="000C6A40">
        <w:rPr>
          <w:rFonts w:ascii="Arial" w:hAnsi="Arial" w:cs="Arial"/>
          <w:sz w:val="24"/>
          <w:szCs w:val="24"/>
        </w:rPr>
        <w:t xml:space="preserve"> turismo rural, producto turístico, finca agroecológica. </w:t>
      </w:r>
    </w:p>
    <w:p w:rsidR="000C6A40" w:rsidRDefault="000C6A40" w:rsidP="000C6A40">
      <w:pPr>
        <w:pStyle w:val="Default"/>
        <w:tabs>
          <w:tab w:val="left" w:pos="7371"/>
        </w:tabs>
        <w:spacing w:line="360" w:lineRule="auto"/>
        <w:jc w:val="both"/>
      </w:pPr>
    </w:p>
    <w:p w:rsidR="000C6A40" w:rsidRPr="000C6A40" w:rsidRDefault="000C6A40" w:rsidP="000C6A40">
      <w:pPr>
        <w:pStyle w:val="Default"/>
        <w:tabs>
          <w:tab w:val="left" w:pos="7371"/>
        </w:tabs>
        <w:spacing w:line="360" w:lineRule="auto"/>
        <w:jc w:val="both"/>
      </w:pPr>
    </w:p>
    <w:p w:rsidR="00E27C2A" w:rsidRPr="000C6A40" w:rsidRDefault="0014010C" w:rsidP="000C6A40">
      <w:pPr>
        <w:pStyle w:val="Default"/>
        <w:tabs>
          <w:tab w:val="left" w:pos="7371"/>
        </w:tabs>
        <w:spacing w:line="360" w:lineRule="auto"/>
        <w:jc w:val="both"/>
        <w:rPr>
          <w:b/>
          <w:lang w:val="en-ZA"/>
        </w:rPr>
      </w:pPr>
      <w:r w:rsidRPr="000C6A40">
        <w:rPr>
          <w:b/>
          <w:lang w:val="en-ZA"/>
        </w:rPr>
        <w:t>ABSTRACT</w:t>
      </w:r>
    </w:p>
    <w:p w:rsidR="0014010C" w:rsidRPr="000C6A40" w:rsidRDefault="0014010C" w:rsidP="000C6A40">
      <w:pPr>
        <w:pStyle w:val="Default"/>
        <w:tabs>
          <w:tab w:val="left" w:pos="7371"/>
        </w:tabs>
        <w:spacing w:line="360" w:lineRule="auto"/>
        <w:jc w:val="both"/>
        <w:rPr>
          <w:lang w:val="en-ZA"/>
        </w:rPr>
      </w:pPr>
      <w:r w:rsidRPr="000C6A40">
        <w:rPr>
          <w:lang w:val="en-ZA"/>
        </w:rPr>
        <w:lastRenderedPageBreak/>
        <w:t>Promoting tourism in rural areas helps to distribute the benefits of the sector with institutions and populations in disadvantage, promotes resources and local traditions and maintains the essence of the rural life as well. In Cienfuegos, in spite of existing governmental purpose and potentialities for rural development of tourism, there is no established product of this kind, even when it is a demand of the destination market. Consequently, the tourist product “Farm Punta La Cueva” is designed. In this site, popular know-hows are maintained such as coconut wood seasoning techniques, used in all beneficial goods and breeding minor livestock auto-sustainable. The farm limits with a mangrove coastal area at around 600 meters with a very well preserved ecosystem. It produces several crops by using organic fertilizers originated in the place and uses waste for bio-gas production. This product allows releasing tourist circuits within the city. The proximity to Punta La Cueva Hotel provides beneficial relationships since it may acquire fresh products and offer the client a recreational option.</w:t>
      </w:r>
    </w:p>
    <w:p w:rsidR="000C6A40" w:rsidRPr="000C6A40" w:rsidRDefault="000C6A40" w:rsidP="000C6A40">
      <w:pPr>
        <w:spacing w:line="360" w:lineRule="auto"/>
        <w:ind w:left="1701" w:hanging="1701"/>
        <w:jc w:val="both"/>
        <w:rPr>
          <w:rFonts w:ascii="Arial" w:hAnsi="Arial" w:cs="Arial"/>
          <w:sz w:val="24"/>
          <w:szCs w:val="24"/>
          <w:lang w:val="en-US"/>
        </w:rPr>
      </w:pPr>
      <w:r w:rsidRPr="000C6A40">
        <w:rPr>
          <w:rFonts w:ascii="Arial" w:hAnsi="Arial" w:cs="Arial"/>
          <w:b/>
          <w:sz w:val="24"/>
          <w:szCs w:val="24"/>
          <w:lang w:val="en-ZA"/>
        </w:rPr>
        <w:t xml:space="preserve">Key Words: </w:t>
      </w:r>
      <w:r w:rsidRPr="000C6A40">
        <w:rPr>
          <w:rFonts w:ascii="Arial" w:hAnsi="Arial" w:cs="Arial"/>
          <w:sz w:val="24"/>
          <w:szCs w:val="24"/>
          <w:lang w:val="en-US"/>
        </w:rPr>
        <w:t>Rural tourism, Tourist product, agro-ecological farm.</w:t>
      </w:r>
    </w:p>
    <w:p w:rsidR="00D860D6" w:rsidRPr="000C6A40" w:rsidRDefault="00D860D6" w:rsidP="000C6A40">
      <w:pPr>
        <w:pStyle w:val="Default"/>
        <w:tabs>
          <w:tab w:val="left" w:pos="7371"/>
        </w:tabs>
        <w:spacing w:line="360" w:lineRule="auto"/>
        <w:jc w:val="both"/>
        <w:rPr>
          <w:lang w:val="en-US"/>
        </w:rPr>
      </w:pPr>
    </w:p>
    <w:p w:rsidR="009A69AB" w:rsidRPr="000C6A40" w:rsidRDefault="009A69AB" w:rsidP="000C6A40">
      <w:pPr>
        <w:pStyle w:val="Default"/>
        <w:tabs>
          <w:tab w:val="left" w:pos="7371"/>
        </w:tabs>
        <w:spacing w:line="360" w:lineRule="auto"/>
        <w:jc w:val="both"/>
        <w:rPr>
          <w:b/>
        </w:rPr>
      </w:pPr>
      <w:r w:rsidRPr="000C6A40">
        <w:rPr>
          <w:b/>
        </w:rPr>
        <w:t>INTRODUCCIÓN</w:t>
      </w:r>
    </w:p>
    <w:p w:rsidR="009A69AB" w:rsidRPr="000C6A40" w:rsidRDefault="009A69AB" w:rsidP="000C6A40">
      <w:pPr>
        <w:pStyle w:val="Default"/>
        <w:tabs>
          <w:tab w:val="left" w:pos="7371"/>
        </w:tabs>
        <w:spacing w:line="360" w:lineRule="auto"/>
        <w:jc w:val="both"/>
      </w:pPr>
      <w:r w:rsidRPr="000C6A40">
        <w:t>El turismo es uno de los sectores socioeconómicos con mayor crecimiento y resiliencia de esta época. Según la OMT</w:t>
      </w:r>
      <w:r w:rsidRPr="000C6A40">
        <w:rPr>
          <w:rStyle w:val="Refdenotaalpie"/>
        </w:rPr>
        <w:footnoteReference w:id="1"/>
      </w:r>
      <w:r w:rsidRPr="000C6A40">
        <w:t xml:space="preserve"> (2020) representa el 7% del comercio mundial y, durante el último decenio, ha adelantado al crecimiento económico. Es además un gran empleador, que genera millones de puestos de trabajo directa e indirectamente. Sin embargo, en numerosos lugares, los beneficios del turismo, como la creación de nuevas oportunidades para el empleo y la igualdad entre hombres y mujeres, se han concentrado en las zonas urbanas y costeras, lo que ha contribuido a una distribución territorial desigual de la riqueza y de las oportunidades económicas. </w:t>
      </w:r>
    </w:p>
    <w:p w:rsidR="009A69AB" w:rsidRPr="000C6A40" w:rsidRDefault="009A69AB" w:rsidP="000C6A40">
      <w:pPr>
        <w:pStyle w:val="Default"/>
        <w:tabs>
          <w:tab w:val="left" w:pos="7371"/>
        </w:tabs>
        <w:spacing w:line="360" w:lineRule="auto"/>
        <w:jc w:val="both"/>
      </w:pPr>
      <w:r w:rsidRPr="000C6A40">
        <w:t xml:space="preserve">Promover el turismo en las zonas rurales distribuye los beneficios del sector de manera más amplia entre las regiones y su población, mitiga al mismo tiempo los riesgos asociados a la concentración del turismo en lugares específicos. El turismo puede ser una forma eficaz de abrir oportunidades socioeconómicas para las </w:t>
      </w:r>
      <w:r w:rsidRPr="000C6A40">
        <w:lastRenderedPageBreak/>
        <w:t xml:space="preserve">comunidades rurales. Puede ayudar también a aumentar el atractivo y la vitalidad de esos territorios, a </w:t>
      </w:r>
      <w:r w:rsidRPr="000C6A40">
        <w:rPr>
          <w:color w:val="auto"/>
        </w:rPr>
        <w:t>mitigar</w:t>
      </w:r>
      <w:r w:rsidRPr="000C6A40">
        <w:t xml:space="preserve"> los retos demográficos, a reducir la migración, y promover una variedad de recursos y tradiciones locales a la vez que se mantiene la esencia de la vida rural.</w:t>
      </w:r>
    </w:p>
    <w:p w:rsidR="009A69AB" w:rsidRPr="000C6A40" w:rsidRDefault="009A69AB" w:rsidP="000C6A40">
      <w:pPr>
        <w:pStyle w:val="Default"/>
        <w:spacing w:after="120"/>
        <w:ind w:left="567"/>
        <w:jc w:val="both"/>
        <w:rPr>
          <w:sz w:val="22"/>
          <w:szCs w:val="22"/>
        </w:rPr>
      </w:pPr>
      <w:r w:rsidRPr="000C6A40">
        <w:rPr>
          <w:sz w:val="22"/>
          <w:szCs w:val="22"/>
        </w:rPr>
        <w:t>Si bien el espacio rural ya era escenario de las prácticas recreativas, hoy en día es una moda turística que comprende desde lo más sencillo hasta lo más elaborado en servicios turísticos, tomando en cuenta que cada una de sus expresiones son diferentes en algunos aspectos. El turismo rural aparece como una actividad económica complementaria a la agricultura, lo que permite al pequeño productor o unidad productiva, diversificar y ampliar su fuente de ingresos y, por lo tanto, disminuir su dependencia del monocultivo.</w:t>
      </w:r>
      <w:r w:rsidR="00D243FF" w:rsidRPr="000C6A40">
        <w:rPr>
          <w:sz w:val="22"/>
          <w:szCs w:val="22"/>
        </w:rPr>
        <w:t xml:space="preserve"> </w:t>
      </w:r>
      <w:r w:rsidRPr="000C6A40">
        <w:rPr>
          <w:sz w:val="22"/>
          <w:szCs w:val="22"/>
        </w:rPr>
        <w:t>(Cardoso, 2019, p. 3)</w:t>
      </w:r>
    </w:p>
    <w:p w:rsidR="00865502" w:rsidRDefault="009A69AB" w:rsidP="000C6A40">
      <w:pPr>
        <w:pStyle w:val="Default"/>
        <w:spacing w:line="360" w:lineRule="auto"/>
        <w:jc w:val="both"/>
      </w:pPr>
      <w:r w:rsidRPr="000C6A40">
        <w:t>Las variantes de turismo rural que se desarrollan en el medio rural cubano</w:t>
      </w:r>
      <w:r w:rsidR="00D243FF" w:rsidRPr="000C6A40">
        <w:t xml:space="preserve">, según Ramírez et al (2020), </w:t>
      </w:r>
      <w:r w:rsidRPr="000C6A40">
        <w:t>están alejadas del alcance del desarrollo local, así com</w:t>
      </w:r>
      <w:r w:rsidR="00E823B6" w:rsidRPr="000C6A40">
        <w:t>o de las entidades locales. E</w:t>
      </w:r>
      <w:r w:rsidRPr="000C6A40">
        <w:t>n medio de esta situación</w:t>
      </w:r>
      <w:r w:rsidR="00E823B6" w:rsidRPr="000C6A40">
        <w:t xml:space="preserve"> </w:t>
      </w:r>
      <w:r w:rsidRPr="000C6A40">
        <w:t xml:space="preserve">el desarrollo local emerge como una de las vías para fortalecer las riquezas que puede tener un determinado territorio, lo que reporta ventajas económicas para su población y da la posibilidad de un desarrollo integral para cada uno de los miembros de esta, a la vez que protege el entorno natural. Por ello se plantea la importancia de concebir líneas estratégicas de desarrollo local con un marcado enfoque de sostenibilidad que permita un desarrollo armónico de la sociedad humana y la naturaleza. En Cienfuegos esta modalidad es incipiente. </w:t>
      </w:r>
    </w:p>
    <w:p w:rsidR="009A69AB" w:rsidRPr="000C6A40" w:rsidRDefault="009A69AB" w:rsidP="000C6A40">
      <w:pPr>
        <w:pStyle w:val="Default"/>
        <w:spacing w:line="360" w:lineRule="auto"/>
        <w:jc w:val="both"/>
      </w:pPr>
      <w:r w:rsidRPr="000C6A40">
        <w:t xml:space="preserve">Si bien existe una voluntad gubernamental y muchas potencialidades para el desarrollo de este tipo de producto, solo se comercializan seis productos de naturaleza en el </w:t>
      </w:r>
      <w:proofErr w:type="gramStart"/>
      <w:r w:rsidRPr="000C6A40">
        <w:t>territorio</w:t>
      </w:r>
      <w:proofErr w:type="gramEnd"/>
      <w:r w:rsidRPr="000C6A40">
        <w:t xml:space="preserve"> pero no existe ningún producto de turismo rural establecido. El informe de balance del año 2019 de la Oficina de Información Turística (</w:t>
      </w:r>
      <w:proofErr w:type="spellStart"/>
      <w:r w:rsidRPr="000C6A40">
        <w:t>Infotur</w:t>
      </w:r>
      <w:proofErr w:type="spellEnd"/>
      <w:r w:rsidRPr="000C6A40">
        <w:t>) en Cienfuegos refleja que, si bien el principal motivo de viaje al destino es la cultura y el patrimonio, una demanda de los turistas es la diversificación de la oferta, particularmente lo relacionado con el turismo rural. Por otra parte</w:t>
      </w:r>
      <w:r w:rsidR="00865502">
        <w:t>,</w:t>
      </w:r>
      <w:r w:rsidRPr="000C6A40">
        <w:t xml:space="preserve"> el segmento de mercado de mayor crecimiento en Cienfuegos en los últimos años lo constituyen los clientes que arriban en </w:t>
      </w:r>
      <w:r w:rsidR="00EB2753" w:rsidRPr="000C6A40">
        <w:t>c</w:t>
      </w:r>
      <w:r w:rsidRPr="000C6A40">
        <w:t>ruceros. Por tanto</w:t>
      </w:r>
      <w:r w:rsidR="00865502">
        <w:t>,</w:t>
      </w:r>
      <w:r w:rsidRPr="000C6A40">
        <w:t xml:space="preserve"> es necesario diversificar la oferta turística y aprovechar las muchas potencialidades que existen en los alrededores de la ciudad. Esto permitirá evitar la sobrecarga del centro de la ciudad, poner en valor los abundantes recursos relacionados con esta </w:t>
      </w:r>
      <w:r w:rsidRPr="000C6A40">
        <w:lastRenderedPageBreak/>
        <w:t xml:space="preserve">modalidad en el territorio y, al mismo tiempo, cubrir la demanda de productos de turismo rural de este segmento. </w:t>
      </w:r>
      <w:r w:rsidR="008A5E86" w:rsidRPr="000C6A40">
        <w:t xml:space="preserve">Es por ello que </w:t>
      </w:r>
      <w:r w:rsidR="000D35B7" w:rsidRPr="000C6A40">
        <w:t>se</w:t>
      </w:r>
      <w:r w:rsidR="008A5E86" w:rsidRPr="000C6A40">
        <w:t xml:space="preserve"> propone el siguiente: </w:t>
      </w:r>
    </w:p>
    <w:p w:rsidR="009A69AB" w:rsidRPr="000C6A40" w:rsidRDefault="009A69AB" w:rsidP="000C6A40">
      <w:pPr>
        <w:pStyle w:val="Default"/>
        <w:spacing w:line="360" w:lineRule="auto"/>
        <w:jc w:val="both"/>
        <w:rPr>
          <w:b/>
          <w:bCs/>
        </w:rPr>
      </w:pPr>
      <w:r w:rsidRPr="000C6A40">
        <w:rPr>
          <w:b/>
          <w:bCs/>
        </w:rPr>
        <w:t xml:space="preserve">Objetivo: </w:t>
      </w:r>
    </w:p>
    <w:p w:rsidR="009A69AB" w:rsidRPr="000C6A40" w:rsidRDefault="009A69AB" w:rsidP="000C6A40">
      <w:pPr>
        <w:pStyle w:val="Default"/>
        <w:numPr>
          <w:ilvl w:val="0"/>
          <w:numId w:val="1"/>
        </w:numPr>
        <w:spacing w:line="360" w:lineRule="auto"/>
        <w:jc w:val="both"/>
      </w:pPr>
      <w:r w:rsidRPr="000C6A40">
        <w:t xml:space="preserve">Diseñar un producto turístico rural que aproveche las potencialidades de la finca Punta La Cueva y sus alrededores. </w:t>
      </w:r>
    </w:p>
    <w:p w:rsidR="009A69AB" w:rsidRPr="000C6A40" w:rsidRDefault="009A69AB" w:rsidP="000C6A40">
      <w:pPr>
        <w:pStyle w:val="Default"/>
        <w:spacing w:line="360" w:lineRule="auto"/>
        <w:jc w:val="both"/>
        <w:rPr>
          <w:bCs/>
          <w:color w:val="auto"/>
        </w:rPr>
      </w:pPr>
      <w:r w:rsidRPr="000C6A40">
        <w:rPr>
          <w:bCs/>
          <w:color w:val="auto"/>
        </w:rPr>
        <w:t xml:space="preserve">Los </w:t>
      </w:r>
      <w:r w:rsidRPr="000C6A40">
        <w:rPr>
          <w:b/>
          <w:bCs/>
          <w:color w:val="auto"/>
        </w:rPr>
        <w:t>métodos de investigación</w:t>
      </w:r>
      <w:r w:rsidRPr="000C6A40">
        <w:rPr>
          <w:bCs/>
          <w:color w:val="auto"/>
        </w:rPr>
        <w:t xml:space="preserve"> </w:t>
      </w:r>
      <w:r w:rsidR="00561CD7" w:rsidRPr="000C6A40">
        <w:rPr>
          <w:bCs/>
          <w:color w:val="auto"/>
        </w:rPr>
        <w:t xml:space="preserve">del nivel teórico </w:t>
      </w:r>
      <w:r w:rsidR="004D0D64" w:rsidRPr="000C6A40">
        <w:rPr>
          <w:bCs/>
          <w:color w:val="auto"/>
        </w:rPr>
        <w:t xml:space="preserve">empleados </w:t>
      </w:r>
      <w:r w:rsidR="00561CD7" w:rsidRPr="000C6A40">
        <w:rPr>
          <w:bCs/>
          <w:color w:val="auto"/>
        </w:rPr>
        <w:t xml:space="preserve">son el </w:t>
      </w:r>
      <w:r w:rsidR="005614F3" w:rsidRPr="000C6A40">
        <w:rPr>
          <w:bCs/>
          <w:color w:val="auto"/>
        </w:rPr>
        <w:t>a</w:t>
      </w:r>
      <w:r w:rsidRPr="000C6A40">
        <w:rPr>
          <w:bCs/>
          <w:color w:val="auto"/>
        </w:rPr>
        <w:t>nálisis-</w:t>
      </w:r>
      <w:proofErr w:type="gramStart"/>
      <w:r w:rsidRPr="000C6A40">
        <w:rPr>
          <w:bCs/>
          <w:color w:val="auto"/>
        </w:rPr>
        <w:t>síntesis</w:t>
      </w:r>
      <w:r w:rsidR="005614F3" w:rsidRPr="000C6A40">
        <w:rPr>
          <w:bCs/>
          <w:color w:val="auto"/>
        </w:rPr>
        <w:t xml:space="preserve">, </w:t>
      </w:r>
      <w:r w:rsidRPr="000C6A40">
        <w:rPr>
          <w:bCs/>
          <w:color w:val="auto"/>
        </w:rPr>
        <w:t xml:space="preserve"> </w:t>
      </w:r>
      <w:r w:rsidR="005614F3" w:rsidRPr="000C6A40">
        <w:rPr>
          <w:bCs/>
          <w:color w:val="auto"/>
        </w:rPr>
        <w:t>el</w:t>
      </w:r>
      <w:proofErr w:type="gramEnd"/>
      <w:r w:rsidR="005614F3" w:rsidRPr="000C6A40">
        <w:rPr>
          <w:bCs/>
          <w:color w:val="auto"/>
        </w:rPr>
        <w:t xml:space="preserve"> i</w:t>
      </w:r>
      <w:r w:rsidRPr="000C6A40">
        <w:rPr>
          <w:bCs/>
          <w:color w:val="auto"/>
        </w:rPr>
        <w:t>nductivo-deductivo</w:t>
      </w:r>
      <w:r w:rsidR="005614F3" w:rsidRPr="000C6A40">
        <w:rPr>
          <w:bCs/>
          <w:color w:val="auto"/>
        </w:rPr>
        <w:t xml:space="preserve"> y el h</w:t>
      </w:r>
      <w:r w:rsidRPr="000C6A40">
        <w:rPr>
          <w:bCs/>
          <w:color w:val="auto"/>
        </w:rPr>
        <w:t>istórico-lógico</w:t>
      </w:r>
      <w:r w:rsidR="005614F3" w:rsidRPr="000C6A40">
        <w:rPr>
          <w:bCs/>
          <w:color w:val="auto"/>
        </w:rPr>
        <w:t xml:space="preserve">. </w:t>
      </w:r>
      <w:r w:rsidRPr="000C6A40">
        <w:rPr>
          <w:bCs/>
          <w:color w:val="auto"/>
        </w:rPr>
        <w:t xml:space="preserve"> </w:t>
      </w:r>
      <w:r w:rsidR="005614F3" w:rsidRPr="000C6A40">
        <w:rPr>
          <w:bCs/>
          <w:color w:val="auto"/>
        </w:rPr>
        <w:t>Del ni</w:t>
      </w:r>
      <w:r w:rsidR="004D0D64" w:rsidRPr="000C6A40">
        <w:rPr>
          <w:bCs/>
          <w:color w:val="auto"/>
        </w:rPr>
        <w:t>vel empírico se utilizó</w:t>
      </w:r>
      <w:r w:rsidR="005614F3" w:rsidRPr="000C6A40">
        <w:rPr>
          <w:bCs/>
          <w:color w:val="auto"/>
        </w:rPr>
        <w:t xml:space="preserve"> la r</w:t>
      </w:r>
      <w:r w:rsidRPr="000C6A40">
        <w:rPr>
          <w:bCs/>
          <w:color w:val="auto"/>
        </w:rPr>
        <w:t>evisión y análisis de documentos</w:t>
      </w:r>
      <w:r w:rsidR="005614F3" w:rsidRPr="000C6A40">
        <w:rPr>
          <w:bCs/>
          <w:color w:val="auto"/>
        </w:rPr>
        <w:t>, las e</w:t>
      </w:r>
      <w:r w:rsidRPr="000C6A40">
        <w:rPr>
          <w:bCs/>
          <w:color w:val="auto"/>
        </w:rPr>
        <w:t>ntrevistas</w:t>
      </w:r>
      <w:r w:rsidR="005614F3" w:rsidRPr="000C6A40">
        <w:rPr>
          <w:bCs/>
          <w:color w:val="auto"/>
        </w:rPr>
        <w:t>, la o</w:t>
      </w:r>
      <w:r w:rsidRPr="000C6A40">
        <w:rPr>
          <w:bCs/>
          <w:color w:val="auto"/>
        </w:rPr>
        <w:t>bservación</w:t>
      </w:r>
      <w:r w:rsidR="005614F3" w:rsidRPr="000C6A40">
        <w:rPr>
          <w:bCs/>
          <w:color w:val="auto"/>
        </w:rPr>
        <w:t xml:space="preserve"> y la en</w:t>
      </w:r>
      <w:r w:rsidRPr="000C6A40">
        <w:rPr>
          <w:bCs/>
          <w:color w:val="auto"/>
        </w:rPr>
        <w:t>cuesta</w:t>
      </w:r>
      <w:r w:rsidR="005614F3" w:rsidRPr="000C6A40">
        <w:rPr>
          <w:bCs/>
          <w:color w:val="auto"/>
        </w:rPr>
        <w:t xml:space="preserve">. </w:t>
      </w:r>
      <w:r w:rsidRPr="000C6A40">
        <w:rPr>
          <w:bCs/>
          <w:color w:val="auto"/>
        </w:rPr>
        <w:t>Del niv</w:t>
      </w:r>
      <w:r w:rsidR="005614F3" w:rsidRPr="000C6A40">
        <w:rPr>
          <w:bCs/>
          <w:color w:val="auto"/>
        </w:rPr>
        <w:t>el est</w:t>
      </w:r>
      <w:r w:rsidR="004D0D64" w:rsidRPr="000C6A40">
        <w:rPr>
          <w:bCs/>
          <w:color w:val="auto"/>
        </w:rPr>
        <w:t>adístico</w:t>
      </w:r>
      <w:r w:rsidR="00C5251D" w:rsidRPr="000C6A40">
        <w:rPr>
          <w:bCs/>
          <w:color w:val="auto"/>
        </w:rPr>
        <w:t xml:space="preserve"> matemático se realiz</w:t>
      </w:r>
      <w:r w:rsidR="004D0D64" w:rsidRPr="000C6A40">
        <w:rPr>
          <w:bCs/>
          <w:color w:val="auto"/>
        </w:rPr>
        <w:t>ó</w:t>
      </w:r>
      <w:r w:rsidR="005614F3" w:rsidRPr="000C6A40">
        <w:rPr>
          <w:bCs/>
          <w:color w:val="auto"/>
        </w:rPr>
        <w:t xml:space="preserve"> un aná</w:t>
      </w:r>
      <w:r w:rsidRPr="000C6A40">
        <w:rPr>
          <w:bCs/>
          <w:color w:val="auto"/>
        </w:rPr>
        <w:t>lisis estadístico</w:t>
      </w:r>
      <w:r w:rsidR="00176A5B" w:rsidRPr="000C6A40">
        <w:rPr>
          <w:bCs/>
          <w:color w:val="auto"/>
        </w:rPr>
        <w:t xml:space="preserve"> m</w:t>
      </w:r>
      <w:r w:rsidRPr="000C6A40">
        <w:rPr>
          <w:bCs/>
          <w:color w:val="auto"/>
        </w:rPr>
        <w:t>ediante herramientas estadísticas para procesar datos relacionados con el movimiento de turistas con relación a la actividad de eventos, en el destino Cienfuegos y en el mundo.</w:t>
      </w:r>
    </w:p>
    <w:p w:rsidR="009A69AB" w:rsidRPr="000C6A40" w:rsidRDefault="009A69AB" w:rsidP="000C6A40">
      <w:pPr>
        <w:pStyle w:val="Default"/>
        <w:spacing w:line="360" w:lineRule="auto"/>
        <w:jc w:val="both"/>
        <w:rPr>
          <w:color w:val="auto"/>
        </w:rPr>
      </w:pPr>
      <w:r w:rsidRPr="000C6A40">
        <w:rPr>
          <w:bCs/>
          <w:color w:val="auto"/>
        </w:rPr>
        <w:t xml:space="preserve">Los resultados </w:t>
      </w:r>
      <w:r w:rsidR="00C5251D" w:rsidRPr="000C6A40">
        <w:rPr>
          <w:bCs/>
          <w:color w:val="auto"/>
        </w:rPr>
        <w:t>logrados</w:t>
      </w:r>
      <w:r w:rsidRPr="000C6A40">
        <w:rPr>
          <w:bCs/>
          <w:color w:val="auto"/>
        </w:rPr>
        <w:t xml:space="preserve"> a partir de la presente investigación son los siguientes:</w:t>
      </w:r>
    </w:p>
    <w:p w:rsidR="009A69AB" w:rsidRPr="000C6A40" w:rsidRDefault="009A69AB" w:rsidP="000C6A40">
      <w:pPr>
        <w:pStyle w:val="Default"/>
        <w:numPr>
          <w:ilvl w:val="0"/>
          <w:numId w:val="2"/>
        </w:numPr>
        <w:spacing w:line="360" w:lineRule="auto"/>
        <w:jc w:val="both"/>
        <w:rPr>
          <w:color w:val="auto"/>
        </w:rPr>
      </w:pPr>
      <w:r w:rsidRPr="000C6A40">
        <w:rPr>
          <w:color w:val="auto"/>
        </w:rPr>
        <w:t xml:space="preserve">Fundamentación teórica sobre la actividad turística relacionada con el desarrollo del turismo rural. </w:t>
      </w:r>
    </w:p>
    <w:p w:rsidR="009A69AB" w:rsidRPr="000C6A40" w:rsidRDefault="009A69AB" w:rsidP="000C6A40">
      <w:pPr>
        <w:pStyle w:val="Default"/>
        <w:numPr>
          <w:ilvl w:val="0"/>
          <w:numId w:val="2"/>
        </w:numPr>
        <w:spacing w:line="360" w:lineRule="auto"/>
        <w:jc w:val="both"/>
        <w:rPr>
          <w:color w:val="auto"/>
        </w:rPr>
      </w:pPr>
      <w:r w:rsidRPr="000C6A40">
        <w:t xml:space="preserve">Inventario de recursos en la finca Punta la Cueva y sus alrededores. </w:t>
      </w:r>
    </w:p>
    <w:p w:rsidR="009A69AB" w:rsidRPr="000C6A40" w:rsidRDefault="009A69AB" w:rsidP="000C6A40">
      <w:pPr>
        <w:pStyle w:val="Default"/>
        <w:numPr>
          <w:ilvl w:val="0"/>
          <w:numId w:val="2"/>
        </w:numPr>
        <w:spacing w:line="360" w:lineRule="auto"/>
        <w:jc w:val="both"/>
        <w:rPr>
          <w:color w:val="auto"/>
        </w:rPr>
      </w:pPr>
      <w:r w:rsidRPr="000C6A40">
        <w:rPr>
          <w:color w:val="auto"/>
        </w:rPr>
        <w:t xml:space="preserve">Aporte de un producto turístico rural a la cartera de productos del turismo en Cienfuegos. </w:t>
      </w:r>
    </w:p>
    <w:p w:rsidR="009A69AB" w:rsidRPr="000C6A40" w:rsidRDefault="009A69AB" w:rsidP="000C6A40">
      <w:pPr>
        <w:spacing w:after="0"/>
        <w:jc w:val="both"/>
        <w:rPr>
          <w:rFonts w:ascii="Arial" w:hAnsi="Arial" w:cs="Arial"/>
          <w:b/>
          <w:sz w:val="24"/>
          <w:szCs w:val="24"/>
        </w:rPr>
      </w:pPr>
      <w:r w:rsidRPr="000C6A40">
        <w:rPr>
          <w:rFonts w:ascii="Arial" w:hAnsi="Arial" w:cs="Arial"/>
          <w:b/>
          <w:sz w:val="24"/>
          <w:szCs w:val="24"/>
        </w:rPr>
        <w:t>MARCO TEÓRICO REFERENCIAL</w:t>
      </w:r>
    </w:p>
    <w:p w:rsidR="009A69AB" w:rsidRPr="000C6A40" w:rsidRDefault="009A69AB" w:rsidP="000C6A40">
      <w:pPr>
        <w:spacing w:after="0" w:line="360" w:lineRule="auto"/>
        <w:jc w:val="both"/>
        <w:rPr>
          <w:rFonts w:ascii="Arial" w:hAnsi="Arial" w:cs="Arial"/>
          <w:b/>
          <w:sz w:val="24"/>
          <w:szCs w:val="24"/>
        </w:rPr>
      </w:pPr>
      <w:r w:rsidRPr="000C6A40">
        <w:rPr>
          <w:rFonts w:ascii="Arial" w:hAnsi="Arial" w:cs="Arial"/>
          <w:sz w:val="24"/>
          <w:szCs w:val="24"/>
        </w:rPr>
        <w:t>La actividad turística constituye un fenómeno socioeconómico de gran envergadura en la actualidad, pues durante las últimas seis décadas ha experimentado una continua expansión y diversificación y se ha convertido en uno de los sectores económicos de mayor crecimiento del mundo.</w:t>
      </w:r>
      <w:r w:rsidR="00765BDB" w:rsidRPr="000C6A40">
        <w:rPr>
          <w:rFonts w:ascii="Arial" w:hAnsi="Arial" w:cs="Arial"/>
          <w:sz w:val="24"/>
          <w:szCs w:val="24"/>
        </w:rPr>
        <w:t xml:space="preserve"> </w:t>
      </w:r>
      <w:r w:rsidR="00C5251D" w:rsidRPr="000C6A40">
        <w:rPr>
          <w:rFonts w:ascii="Arial" w:hAnsi="Arial" w:cs="Arial"/>
          <w:sz w:val="24"/>
          <w:szCs w:val="24"/>
        </w:rPr>
        <w:t xml:space="preserve">Según la OMT, </w:t>
      </w:r>
      <w:r w:rsidRPr="000C6A40">
        <w:rPr>
          <w:rFonts w:ascii="Arial" w:hAnsi="Arial" w:cs="Arial"/>
          <w:sz w:val="24"/>
          <w:szCs w:val="24"/>
        </w:rPr>
        <w:t>citado</w:t>
      </w:r>
      <w:r w:rsidR="00C5251D" w:rsidRPr="000C6A40">
        <w:rPr>
          <w:rFonts w:ascii="Arial" w:hAnsi="Arial" w:cs="Arial"/>
          <w:sz w:val="24"/>
          <w:szCs w:val="24"/>
        </w:rPr>
        <w:t xml:space="preserve"> por </w:t>
      </w:r>
      <w:proofErr w:type="spellStart"/>
      <w:r w:rsidR="00C5251D" w:rsidRPr="000C6A40">
        <w:rPr>
          <w:rFonts w:ascii="Arial" w:hAnsi="Arial" w:cs="Arial"/>
          <w:sz w:val="24"/>
          <w:szCs w:val="24"/>
        </w:rPr>
        <w:t>Sicheri</w:t>
      </w:r>
      <w:proofErr w:type="spellEnd"/>
      <w:r w:rsidR="00C5251D" w:rsidRPr="000C6A40">
        <w:rPr>
          <w:rFonts w:ascii="Arial" w:hAnsi="Arial" w:cs="Arial"/>
          <w:sz w:val="24"/>
          <w:szCs w:val="24"/>
        </w:rPr>
        <w:t xml:space="preserve">, </w:t>
      </w:r>
      <w:proofErr w:type="spellStart"/>
      <w:r w:rsidR="00C5251D" w:rsidRPr="000C6A40">
        <w:rPr>
          <w:rFonts w:ascii="Arial" w:hAnsi="Arial" w:cs="Arial"/>
          <w:sz w:val="24"/>
          <w:szCs w:val="24"/>
        </w:rPr>
        <w:t>Nolazco</w:t>
      </w:r>
      <w:proofErr w:type="spellEnd"/>
      <w:r w:rsidR="00C5251D" w:rsidRPr="000C6A40">
        <w:rPr>
          <w:rFonts w:ascii="Arial" w:hAnsi="Arial" w:cs="Arial"/>
          <w:sz w:val="24"/>
          <w:szCs w:val="24"/>
        </w:rPr>
        <w:t xml:space="preserve"> &amp; Malvas (</w:t>
      </w:r>
      <w:r w:rsidRPr="000C6A40">
        <w:rPr>
          <w:rFonts w:ascii="Arial" w:hAnsi="Arial" w:cs="Arial"/>
          <w:sz w:val="24"/>
          <w:szCs w:val="24"/>
        </w:rPr>
        <w:t>201</w:t>
      </w:r>
      <w:r w:rsidR="00EB2753" w:rsidRPr="000C6A40">
        <w:rPr>
          <w:rFonts w:ascii="Arial" w:hAnsi="Arial" w:cs="Arial"/>
          <w:sz w:val="24"/>
          <w:szCs w:val="24"/>
        </w:rPr>
        <w:t>9</w:t>
      </w:r>
      <w:r w:rsidRPr="000C6A40">
        <w:rPr>
          <w:rFonts w:ascii="Arial" w:hAnsi="Arial" w:cs="Arial"/>
          <w:sz w:val="24"/>
          <w:szCs w:val="24"/>
        </w:rPr>
        <w:t xml:space="preserve">), </w:t>
      </w:r>
      <w:r w:rsidR="00765BDB" w:rsidRPr="000C6A40">
        <w:rPr>
          <w:rFonts w:ascii="Arial" w:hAnsi="Arial" w:cs="Arial"/>
          <w:sz w:val="24"/>
          <w:szCs w:val="24"/>
        </w:rPr>
        <w:t xml:space="preserve">esta </w:t>
      </w:r>
      <w:r w:rsidRPr="000C6A40">
        <w:rPr>
          <w:rFonts w:ascii="Arial" w:hAnsi="Arial" w:cs="Arial"/>
          <w:sz w:val="24"/>
          <w:szCs w:val="24"/>
        </w:rPr>
        <w:t>actividad económica es considerada como uno de los sectores socioeconómicos más re</w:t>
      </w:r>
      <w:r w:rsidR="00765BDB" w:rsidRPr="000C6A40">
        <w:rPr>
          <w:rFonts w:ascii="Arial" w:hAnsi="Arial" w:cs="Arial"/>
          <w:sz w:val="24"/>
          <w:szCs w:val="24"/>
        </w:rPr>
        <w:t xml:space="preserve">silientes a la situación actual. </w:t>
      </w:r>
      <w:r w:rsidR="00312F73" w:rsidRPr="000C6A40">
        <w:rPr>
          <w:rFonts w:ascii="Arial" w:hAnsi="Arial" w:cs="Arial"/>
          <w:sz w:val="24"/>
          <w:szCs w:val="24"/>
        </w:rPr>
        <w:t>El turismo r</w:t>
      </w:r>
      <w:r w:rsidRPr="000C6A40">
        <w:rPr>
          <w:rFonts w:ascii="Arial" w:hAnsi="Arial" w:cs="Arial"/>
          <w:sz w:val="24"/>
          <w:szCs w:val="24"/>
        </w:rPr>
        <w:t xml:space="preserve">epresenta el 10% del PBI mundial y el 30% de las exportaciones de servicios, tiene un impacto trascendental en el desarrollo sostenible. Así también, ofrece oportunidades significativas de progreso para los pobladores de las zonas favorecidas con recursos naturales y culturales. Permite, además, dinamizar la economía y crear conciencia para la conservación del patrimonio. </w:t>
      </w:r>
    </w:p>
    <w:p w:rsidR="009A69AB" w:rsidRPr="000C6A40" w:rsidRDefault="009A69AB" w:rsidP="000C6A40">
      <w:pPr>
        <w:spacing w:after="0" w:line="360" w:lineRule="auto"/>
        <w:jc w:val="both"/>
        <w:rPr>
          <w:rFonts w:ascii="Arial" w:hAnsi="Arial" w:cs="Arial"/>
          <w:sz w:val="24"/>
          <w:szCs w:val="24"/>
        </w:rPr>
      </w:pPr>
      <w:r w:rsidRPr="000C6A40">
        <w:rPr>
          <w:rFonts w:ascii="Arial" w:hAnsi="Arial" w:cs="Arial"/>
          <w:sz w:val="24"/>
          <w:szCs w:val="24"/>
        </w:rPr>
        <w:lastRenderedPageBreak/>
        <w:t xml:space="preserve">El turismo rural surge como una alternativa turística que esencialmente se caracteriza por desarrollarse en espacios rurales y basarse en principios de tipo ambiental, social, cultural y económico. Una de las principales características de esta actividad es su capacidad para articular la multifuncionalidad rural debido a la heterogeneidad del territorio, lugar en el que se ha ampliado la visión productiva tradicional del sector agropecuario, </w:t>
      </w:r>
      <w:r w:rsidR="00731B00" w:rsidRPr="000C6A40">
        <w:rPr>
          <w:rFonts w:ascii="Arial" w:hAnsi="Arial" w:cs="Arial"/>
          <w:sz w:val="24"/>
          <w:szCs w:val="24"/>
        </w:rPr>
        <w:t xml:space="preserve">lo que revaloriza </w:t>
      </w:r>
      <w:r w:rsidRPr="000C6A40">
        <w:rPr>
          <w:rFonts w:ascii="Arial" w:hAnsi="Arial" w:cs="Arial"/>
          <w:sz w:val="24"/>
          <w:szCs w:val="24"/>
        </w:rPr>
        <w:t xml:space="preserve">el territorio desde nuevas perspectivas productivas. Al mismo tiempo existen autores como Pérez (2010) y </w:t>
      </w:r>
      <w:proofErr w:type="spellStart"/>
      <w:r w:rsidRPr="000C6A40">
        <w:rPr>
          <w:rFonts w:ascii="Arial" w:hAnsi="Arial" w:cs="Arial"/>
          <w:sz w:val="24"/>
          <w:szCs w:val="24"/>
        </w:rPr>
        <w:t>Juo</w:t>
      </w:r>
      <w:proofErr w:type="spellEnd"/>
      <w:r w:rsidRPr="000C6A40">
        <w:rPr>
          <w:rFonts w:ascii="Arial" w:hAnsi="Arial" w:cs="Arial"/>
          <w:sz w:val="24"/>
          <w:szCs w:val="24"/>
        </w:rPr>
        <w:t xml:space="preserve"> </w:t>
      </w:r>
      <w:proofErr w:type="spellStart"/>
      <w:r w:rsidRPr="000C6A40">
        <w:rPr>
          <w:rFonts w:ascii="Arial" w:hAnsi="Arial" w:cs="Arial"/>
          <w:sz w:val="24"/>
          <w:szCs w:val="24"/>
        </w:rPr>
        <w:t>Ling</w:t>
      </w:r>
      <w:proofErr w:type="spellEnd"/>
      <w:r w:rsidRPr="000C6A40">
        <w:rPr>
          <w:rFonts w:ascii="Arial" w:hAnsi="Arial" w:cs="Arial"/>
          <w:sz w:val="24"/>
          <w:szCs w:val="24"/>
        </w:rPr>
        <w:t xml:space="preserve">, </w:t>
      </w:r>
      <w:r w:rsidR="007B7853" w:rsidRPr="000C6A40">
        <w:rPr>
          <w:rFonts w:ascii="Arial" w:hAnsi="Arial" w:cs="Arial"/>
          <w:sz w:val="24"/>
          <w:szCs w:val="24"/>
        </w:rPr>
        <w:t>et al</w:t>
      </w:r>
      <w:r w:rsidRPr="000C6A40">
        <w:rPr>
          <w:rFonts w:ascii="Arial" w:hAnsi="Arial" w:cs="Arial"/>
          <w:sz w:val="24"/>
          <w:szCs w:val="24"/>
        </w:rPr>
        <w:t xml:space="preserve"> (2013), citado</w:t>
      </w:r>
      <w:r w:rsidR="007B7853" w:rsidRPr="000C6A40">
        <w:rPr>
          <w:rFonts w:ascii="Arial" w:hAnsi="Arial" w:cs="Arial"/>
          <w:sz w:val="24"/>
          <w:szCs w:val="24"/>
        </w:rPr>
        <w:t>s</w:t>
      </w:r>
      <w:r w:rsidRPr="000C6A40">
        <w:rPr>
          <w:rFonts w:ascii="Arial" w:hAnsi="Arial" w:cs="Arial"/>
          <w:sz w:val="24"/>
          <w:szCs w:val="24"/>
        </w:rPr>
        <w:t xml:space="preserve"> por Núñez (2017), que consideran que debe ser una práctica que involucre los sectores marginados del mercado laboral como jóvenes, mujeres y adultos mayores; y en la cual el papel de la mujer debe ser reconocido, no solo desde el punto de vista económico, sino también en la preservación de la cultura.</w:t>
      </w:r>
    </w:p>
    <w:p w:rsidR="009A69AB" w:rsidRPr="000C6A40" w:rsidRDefault="002813C7" w:rsidP="000C6A40">
      <w:pPr>
        <w:spacing w:after="0" w:line="360" w:lineRule="auto"/>
        <w:jc w:val="both"/>
        <w:rPr>
          <w:rFonts w:ascii="Arial" w:hAnsi="Arial" w:cs="Arial"/>
          <w:sz w:val="24"/>
          <w:szCs w:val="24"/>
        </w:rPr>
      </w:pPr>
      <w:r w:rsidRPr="000C6A40">
        <w:rPr>
          <w:rFonts w:ascii="Arial" w:hAnsi="Arial" w:cs="Arial"/>
          <w:sz w:val="24"/>
          <w:szCs w:val="24"/>
        </w:rPr>
        <w:t>La investigación realizada por Ramírez, et al (2020) plantea que l</w:t>
      </w:r>
      <w:r w:rsidR="009A69AB" w:rsidRPr="000C6A40">
        <w:rPr>
          <w:rFonts w:ascii="Arial" w:hAnsi="Arial" w:cs="Arial"/>
          <w:sz w:val="24"/>
          <w:szCs w:val="24"/>
        </w:rPr>
        <w:t>as particularidades que presenta el turismo rural en Cuba, como una iniciativa local para el desarrollo de las comunidades rurales son las siguientes:</w:t>
      </w:r>
    </w:p>
    <w:p w:rsidR="009A69AB" w:rsidRPr="000C6A40" w:rsidRDefault="009A69AB" w:rsidP="000C6A40">
      <w:pPr>
        <w:pStyle w:val="Prrafodelista"/>
        <w:numPr>
          <w:ilvl w:val="0"/>
          <w:numId w:val="3"/>
        </w:numPr>
        <w:spacing w:after="0" w:line="360" w:lineRule="auto"/>
        <w:jc w:val="both"/>
        <w:rPr>
          <w:rFonts w:ascii="Arial" w:hAnsi="Arial" w:cs="Arial"/>
          <w:sz w:val="24"/>
          <w:szCs w:val="24"/>
        </w:rPr>
      </w:pPr>
      <w:r w:rsidRPr="000C6A40">
        <w:rPr>
          <w:rFonts w:ascii="Arial" w:hAnsi="Arial" w:cs="Arial"/>
          <w:sz w:val="24"/>
          <w:szCs w:val="24"/>
        </w:rPr>
        <w:t>El turismo rural no es un fenómeno nacional, ni siquiera regional, más bien no ha trascendido del ámbito de algunos espacios locales.</w:t>
      </w:r>
    </w:p>
    <w:p w:rsidR="009A69AB" w:rsidRPr="000C6A40" w:rsidRDefault="009A69AB" w:rsidP="000C6A40">
      <w:pPr>
        <w:pStyle w:val="Prrafodelista"/>
        <w:numPr>
          <w:ilvl w:val="0"/>
          <w:numId w:val="3"/>
        </w:numPr>
        <w:spacing w:after="0" w:line="360" w:lineRule="auto"/>
        <w:jc w:val="both"/>
        <w:rPr>
          <w:rFonts w:ascii="Arial" w:hAnsi="Arial" w:cs="Arial"/>
          <w:sz w:val="24"/>
          <w:szCs w:val="24"/>
        </w:rPr>
      </w:pPr>
      <w:r w:rsidRPr="000C6A40">
        <w:rPr>
          <w:rFonts w:ascii="Arial" w:hAnsi="Arial" w:cs="Arial"/>
          <w:sz w:val="24"/>
          <w:szCs w:val="24"/>
        </w:rPr>
        <w:t>Las entidades locales no se han vinculado a esta actividad, ya que este producto se comercializa por los circuitos tradicionales del turismo y son sus empresas las encargadas de su desarrollo. De todas formas, sí han existido algunas iniciativas, como la artesanía la revalorización de la cultura tradicional, aunque en lo fundamental en el ámbito urbano.</w:t>
      </w:r>
    </w:p>
    <w:p w:rsidR="009A69AB" w:rsidRPr="000C6A40" w:rsidRDefault="009A69AB" w:rsidP="000C6A40">
      <w:pPr>
        <w:spacing w:after="0" w:line="360" w:lineRule="auto"/>
        <w:jc w:val="both"/>
        <w:rPr>
          <w:rFonts w:ascii="Arial" w:hAnsi="Arial" w:cs="Arial"/>
          <w:sz w:val="24"/>
          <w:szCs w:val="24"/>
        </w:rPr>
      </w:pPr>
      <w:r w:rsidRPr="000C6A40">
        <w:rPr>
          <w:rFonts w:ascii="Arial" w:hAnsi="Arial" w:cs="Arial"/>
          <w:sz w:val="24"/>
          <w:szCs w:val="24"/>
        </w:rPr>
        <w:t>Un análisis que ayuda a definir qué se entiende por producto turístico rural es el estudio de las características y especificidades de las modalidades que se desarrollan en el medio rural y natural. Las diferentes modalidades que se desarrollan exclusivamente en el medio rural o natural: el agroturismo, turismo deportivo, d</w:t>
      </w:r>
      <w:r w:rsidR="00A43484" w:rsidRPr="000C6A40">
        <w:rPr>
          <w:rFonts w:ascii="Arial" w:hAnsi="Arial" w:cs="Arial"/>
          <w:sz w:val="24"/>
          <w:szCs w:val="24"/>
        </w:rPr>
        <w:t>e aventura, ecuestre y cultural</w:t>
      </w:r>
      <w:r w:rsidRPr="000C6A40">
        <w:rPr>
          <w:rFonts w:ascii="Arial" w:hAnsi="Arial" w:cs="Arial"/>
          <w:sz w:val="24"/>
          <w:szCs w:val="24"/>
        </w:rPr>
        <w:t xml:space="preserve"> constituyen formas de hacer turismo cuya diferencia </w:t>
      </w:r>
      <w:r w:rsidR="00A43484" w:rsidRPr="000C6A40">
        <w:rPr>
          <w:rFonts w:ascii="Arial" w:hAnsi="Arial" w:cs="Arial"/>
          <w:sz w:val="24"/>
          <w:szCs w:val="24"/>
        </w:rPr>
        <w:t>principal</w:t>
      </w:r>
      <w:r w:rsidRPr="000C6A40">
        <w:rPr>
          <w:rFonts w:ascii="Arial" w:hAnsi="Arial" w:cs="Arial"/>
          <w:sz w:val="24"/>
          <w:szCs w:val="24"/>
        </w:rPr>
        <w:t xml:space="preserve"> radica en sus actividades fundamentales.</w:t>
      </w:r>
    </w:p>
    <w:p w:rsidR="008014EA" w:rsidRPr="000C6A40" w:rsidRDefault="008014EA" w:rsidP="000C6A40">
      <w:pPr>
        <w:spacing w:after="0" w:line="360" w:lineRule="auto"/>
        <w:jc w:val="both"/>
        <w:rPr>
          <w:rFonts w:ascii="Arial" w:hAnsi="Arial" w:cs="Arial"/>
          <w:b/>
          <w:sz w:val="24"/>
          <w:szCs w:val="24"/>
        </w:rPr>
      </w:pPr>
      <w:r w:rsidRPr="000C6A40">
        <w:rPr>
          <w:rFonts w:ascii="Arial" w:hAnsi="Arial" w:cs="Arial"/>
          <w:b/>
          <w:sz w:val="24"/>
          <w:szCs w:val="24"/>
        </w:rPr>
        <w:t>PRESENTACIÓN DEL PROCEDIMIENTO METODOLÓGICO PARA EL DESARROLLO DE LA INVESTIGACIÓN</w:t>
      </w:r>
    </w:p>
    <w:p w:rsidR="008014EA" w:rsidRPr="000C6A40" w:rsidRDefault="008014EA" w:rsidP="000C6A40">
      <w:pPr>
        <w:autoSpaceDE w:val="0"/>
        <w:autoSpaceDN w:val="0"/>
        <w:adjustRightInd w:val="0"/>
        <w:spacing w:after="0" w:line="360" w:lineRule="auto"/>
        <w:jc w:val="both"/>
        <w:rPr>
          <w:rFonts w:ascii="Arial" w:eastAsia="Times New Roman" w:hAnsi="Arial" w:cs="Arial"/>
          <w:sz w:val="24"/>
          <w:szCs w:val="24"/>
          <w:lang w:eastAsia="es-ES"/>
        </w:rPr>
      </w:pPr>
      <w:r w:rsidRPr="000C6A40">
        <w:rPr>
          <w:rFonts w:ascii="Arial" w:eastAsia="Times New Roman" w:hAnsi="Arial" w:cs="Arial"/>
          <w:sz w:val="24"/>
          <w:szCs w:val="24"/>
          <w:lang w:eastAsia="es-ES"/>
        </w:rPr>
        <w:lastRenderedPageBreak/>
        <w:t>El desarrollo de productos turísticos adquiere la mayor relevancia al convertirse en una herramienta que puede fortalecer los destinos turísticos y vincularse fuertemente con aspectos vitales como la imagen país y de los destinos, la generación de empleo, la puesta en valor del patrimonio material e inmaterial local, el fortalecimiento del orgullo de pertenencia y la identidad, el incremento de los niveles de satisfacción del turista y la mejora de los servicios para la población local, entre otros.</w:t>
      </w:r>
    </w:p>
    <w:p w:rsidR="008014EA" w:rsidRPr="000C6A40" w:rsidRDefault="00BF0DA0" w:rsidP="000C6A40">
      <w:pPr>
        <w:spacing w:before="5" w:after="0" w:line="360" w:lineRule="auto"/>
        <w:ind w:right="50"/>
        <w:jc w:val="both"/>
        <w:rPr>
          <w:rFonts w:ascii="Arial" w:hAnsi="Arial" w:cs="Arial"/>
          <w:sz w:val="24"/>
          <w:szCs w:val="24"/>
          <w:lang w:eastAsia="es-ES"/>
        </w:rPr>
      </w:pPr>
      <w:r w:rsidRPr="000C6A40">
        <w:rPr>
          <w:rFonts w:ascii="Arial" w:hAnsi="Arial" w:cs="Arial"/>
          <w:sz w:val="24"/>
          <w:szCs w:val="24"/>
        </w:rPr>
        <w:t xml:space="preserve">Para el inventario de recursos </w:t>
      </w:r>
      <w:r w:rsidR="008014EA" w:rsidRPr="000C6A40">
        <w:rPr>
          <w:rFonts w:ascii="Arial" w:hAnsi="Arial" w:cs="Arial"/>
          <w:sz w:val="24"/>
          <w:szCs w:val="24"/>
        </w:rPr>
        <w:t>se considera que el más adecuado resulta el procedimiento para el registro de atractivos rurales del MINCETUR (2007). Este procedimiento tiene en cuenta el registro y valoración de los atractivos y de otros aspectos importantes relacionados con la explotación turística. También se apoya en varias técnicas de investigación que garantizan su rigor y fiabilidad, además de ser referente obligado en la comuni</w:t>
      </w:r>
      <w:r w:rsidRPr="000C6A40">
        <w:rPr>
          <w:rFonts w:ascii="Arial" w:hAnsi="Arial" w:cs="Arial"/>
          <w:sz w:val="24"/>
          <w:szCs w:val="24"/>
        </w:rPr>
        <w:t xml:space="preserve">dad académica latinoamericana. </w:t>
      </w:r>
      <w:r w:rsidR="008014EA" w:rsidRPr="000C6A40">
        <w:rPr>
          <w:rFonts w:ascii="Arial" w:hAnsi="Arial" w:cs="Arial"/>
          <w:sz w:val="24"/>
          <w:szCs w:val="24"/>
        </w:rPr>
        <w:t>Para validar la metodología para la mejora o diseño de productos turísticos rurales propuesta se acude al Método Delphi, el cual consiste en la selección de un grupo de expertos a los que se les pregunt</w:t>
      </w:r>
      <w:r w:rsidR="009772E3" w:rsidRPr="000C6A40">
        <w:rPr>
          <w:rFonts w:ascii="Arial" w:hAnsi="Arial" w:cs="Arial"/>
          <w:sz w:val="24"/>
          <w:szCs w:val="24"/>
        </w:rPr>
        <w:t>ó</w:t>
      </w:r>
      <w:r w:rsidR="008014EA" w:rsidRPr="000C6A40">
        <w:rPr>
          <w:rFonts w:ascii="Arial" w:hAnsi="Arial" w:cs="Arial"/>
          <w:sz w:val="24"/>
          <w:szCs w:val="24"/>
        </w:rPr>
        <w:t xml:space="preserve"> su opinión sobre cuestiones referidas a </w:t>
      </w:r>
      <w:r w:rsidR="009772E3" w:rsidRPr="000C6A40">
        <w:rPr>
          <w:rFonts w:ascii="Arial" w:hAnsi="Arial" w:cs="Arial"/>
          <w:sz w:val="24"/>
          <w:szCs w:val="24"/>
        </w:rPr>
        <w:t xml:space="preserve">la metodología seleccionada. </w:t>
      </w:r>
      <w:r w:rsidR="008014EA" w:rsidRPr="000C6A40">
        <w:rPr>
          <w:rFonts w:ascii="Arial" w:hAnsi="Arial" w:cs="Arial"/>
          <w:sz w:val="24"/>
          <w:szCs w:val="24"/>
          <w:lang w:eastAsia="es-ES"/>
        </w:rPr>
        <w:t>Para determinar la concordancia entre los expertos</w:t>
      </w:r>
      <w:r w:rsidR="009772E3" w:rsidRPr="000C6A40">
        <w:rPr>
          <w:rFonts w:ascii="Arial" w:hAnsi="Arial" w:cs="Arial"/>
          <w:sz w:val="24"/>
          <w:szCs w:val="24"/>
          <w:lang w:eastAsia="es-ES"/>
        </w:rPr>
        <w:t xml:space="preserve"> se acudió al Método de Kendall. </w:t>
      </w:r>
      <w:r w:rsidR="008014EA" w:rsidRPr="000C6A40">
        <w:rPr>
          <w:rFonts w:ascii="Arial" w:hAnsi="Arial" w:cs="Arial"/>
          <w:sz w:val="24"/>
          <w:szCs w:val="24"/>
          <w:lang w:eastAsia="es-ES"/>
        </w:rPr>
        <w:t xml:space="preserve">Como resultado se obtuvo un coeficiente de W= 0.85, o lo que es lo mismo 85 % de concordancia entre los expertos. Este resultado valida la pertinencia, calidad y aplicabilidad </w:t>
      </w:r>
      <w:r w:rsidR="008014EA" w:rsidRPr="000C6A40">
        <w:rPr>
          <w:rFonts w:ascii="Arial" w:hAnsi="Arial" w:cs="Arial"/>
          <w:color w:val="000000"/>
          <w:sz w:val="24"/>
          <w:szCs w:val="24"/>
        </w:rPr>
        <w:t>de la metodología para la mejora o diseño de productos turísticos rurales elaborado como parte de la presente investigación</w:t>
      </w:r>
      <w:r w:rsidR="008014EA" w:rsidRPr="000C6A40">
        <w:rPr>
          <w:rFonts w:ascii="Arial" w:hAnsi="Arial" w:cs="Arial"/>
          <w:sz w:val="24"/>
          <w:szCs w:val="24"/>
          <w:lang w:eastAsia="es-ES"/>
        </w:rPr>
        <w:t xml:space="preserve">. </w:t>
      </w:r>
    </w:p>
    <w:p w:rsidR="00076204" w:rsidRPr="000C6A40" w:rsidRDefault="00076204" w:rsidP="000C6A40">
      <w:pPr>
        <w:spacing w:after="0" w:line="360" w:lineRule="auto"/>
        <w:ind w:right="50"/>
        <w:jc w:val="both"/>
        <w:rPr>
          <w:rFonts w:ascii="Arial" w:hAnsi="Arial" w:cs="Arial"/>
          <w:b/>
          <w:sz w:val="24"/>
          <w:szCs w:val="24"/>
          <w:lang w:eastAsia="es-ES"/>
        </w:rPr>
      </w:pPr>
      <w:r w:rsidRPr="000C6A40">
        <w:rPr>
          <w:rFonts w:ascii="Arial" w:hAnsi="Arial" w:cs="Arial"/>
          <w:b/>
          <w:sz w:val="24"/>
          <w:szCs w:val="24"/>
          <w:lang w:eastAsia="es-ES"/>
        </w:rPr>
        <w:t>DISCUSIÓN DE LOS RESULTADOS</w:t>
      </w:r>
    </w:p>
    <w:p w:rsidR="00422FEC" w:rsidRPr="000C6A40" w:rsidRDefault="00422FEC" w:rsidP="000C6A40">
      <w:pPr>
        <w:spacing w:after="0" w:line="360" w:lineRule="auto"/>
        <w:ind w:right="50"/>
        <w:jc w:val="both"/>
        <w:rPr>
          <w:rFonts w:ascii="Arial" w:hAnsi="Arial" w:cs="Arial"/>
          <w:color w:val="000000"/>
          <w:sz w:val="24"/>
          <w:szCs w:val="24"/>
        </w:rPr>
      </w:pPr>
      <w:r w:rsidRPr="000C6A40">
        <w:rPr>
          <w:rFonts w:ascii="Arial" w:hAnsi="Arial" w:cs="Arial"/>
          <w:color w:val="000000"/>
          <w:sz w:val="24"/>
          <w:szCs w:val="24"/>
        </w:rPr>
        <w:t xml:space="preserve">Este acápite expone las aplicaciones prácticas fundamentales de la investigación, según la metodología propuesta. Es preciso señalar que también se describe cómo elaborar un producto turístico integrado a partir de las seis etapas que lo conforman. </w:t>
      </w:r>
    </w:p>
    <w:p w:rsidR="00422FEC" w:rsidRPr="000C6A40" w:rsidRDefault="00422FEC" w:rsidP="000C6A40">
      <w:pPr>
        <w:spacing w:after="0" w:line="360" w:lineRule="auto"/>
        <w:ind w:right="50"/>
        <w:jc w:val="both"/>
        <w:rPr>
          <w:rFonts w:ascii="Arial" w:hAnsi="Arial" w:cs="Arial"/>
          <w:color w:val="000000"/>
          <w:sz w:val="24"/>
          <w:szCs w:val="24"/>
        </w:rPr>
      </w:pPr>
      <w:r w:rsidRPr="000C6A40">
        <w:rPr>
          <w:rFonts w:ascii="Arial" w:eastAsiaTheme="minorHAnsi" w:hAnsi="Arial" w:cs="Arial"/>
          <w:b/>
          <w:bCs/>
          <w:sz w:val="24"/>
          <w:szCs w:val="24"/>
        </w:rPr>
        <w:t xml:space="preserve">Primera etapa: </w:t>
      </w:r>
      <w:r w:rsidR="00330CDE" w:rsidRPr="000C6A40">
        <w:rPr>
          <w:rFonts w:ascii="Arial" w:eastAsiaTheme="minorHAnsi" w:hAnsi="Arial" w:cs="Arial"/>
          <w:b/>
          <w:bCs/>
          <w:sz w:val="24"/>
          <w:szCs w:val="24"/>
        </w:rPr>
        <w:t>D</w:t>
      </w:r>
      <w:r w:rsidRPr="000C6A40">
        <w:rPr>
          <w:rFonts w:ascii="Arial" w:eastAsiaTheme="minorHAnsi" w:hAnsi="Arial" w:cs="Arial"/>
          <w:b/>
          <w:bCs/>
          <w:sz w:val="24"/>
          <w:szCs w:val="24"/>
        </w:rPr>
        <w:t xml:space="preserve">eterminar oportunidades </w:t>
      </w:r>
    </w:p>
    <w:p w:rsidR="00422FEC" w:rsidRPr="000C6A40" w:rsidRDefault="00422FEC" w:rsidP="000C6A40">
      <w:pPr>
        <w:spacing w:after="0" w:line="360" w:lineRule="auto"/>
        <w:ind w:right="50"/>
        <w:jc w:val="both"/>
        <w:rPr>
          <w:rFonts w:ascii="Arial" w:hAnsi="Arial" w:cs="Arial"/>
          <w:color w:val="000000"/>
          <w:sz w:val="24"/>
          <w:szCs w:val="24"/>
        </w:rPr>
      </w:pPr>
      <w:r w:rsidRPr="000C6A40">
        <w:rPr>
          <w:rFonts w:ascii="Arial" w:hAnsi="Arial" w:cs="Arial"/>
          <w:color w:val="000000"/>
          <w:sz w:val="24"/>
          <w:szCs w:val="24"/>
        </w:rPr>
        <w:t xml:space="preserve">Para determinar las oportunidades se da seguimiento a la metodología realizando los análisis en cada uno de sus elementos. </w:t>
      </w:r>
    </w:p>
    <w:p w:rsidR="00422FEC" w:rsidRPr="000C6A40" w:rsidRDefault="00422FEC" w:rsidP="000C6A40">
      <w:pPr>
        <w:spacing w:after="0" w:line="360" w:lineRule="auto"/>
        <w:ind w:right="50"/>
        <w:jc w:val="both"/>
        <w:rPr>
          <w:rFonts w:ascii="Arial" w:eastAsiaTheme="minorHAnsi" w:hAnsi="Arial" w:cs="Arial"/>
          <w:sz w:val="24"/>
          <w:szCs w:val="24"/>
        </w:rPr>
      </w:pPr>
      <w:r w:rsidRPr="000C6A40">
        <w:rPr>
          <w:rFonts w:ascii="Arial" w:hAnsi="Arial" w:cs="Arial"/>
          <w:color w:val="000000"/>
          <w:sz w:val="24"/>
          <w:szCs w:val="24"/>
          <w:u w:val="single"/>
        </w:rPr>
        <w:lastRenderedPageBreak/>
        <w:t>Demanda del mercado</w:t>
      </w:r>
      <w:r w:rsidR="00C55C54" w:rsidRPr="000C6A40">
        <w:rPr>
          <w:rFonts w:ascii="Arial" w:hAnsi="Arial" w:cs="Arial"/>
          <w:color w:val="000000"/>
          <w:sz w:val="24"/>
          <w:szCs w:val="24"/>
        </w:rPr>
        <w:t xml:space="preserve">: </w:t>
      </w:r>
      <w:r w:rsidRPr="000C6A40">
        <w:rPr>
          <w:rFonts w:ascii="Arial" w:hAnsi="Arial" w:cs="Arial"/>
          <w:color w:val="000000"/>
          <w:sz w:val="24"/>
          <w:szCs w:val="24"/>
        </w:rPr>
        <w:t>El turista actual es un consumidor activo, autónomo y perfectamente diferenciado, estas características generan la necesidad de construir productos a medida para públicos cada vez más segmentados. Existe nuevas motivaciones de calidad medio ambiental, desarrollo sostenible, autenticidad del producto, al ocio activo, rechazo del turismo masivo, individualización del producto (producto a gusto del consumidor). Se escalona y fragmenta a lo largo del año de los períodos vacacionales, más r</w:t>
      </w:r>
      <w:r w:rsidR="00C55C54" w:rsidRPr="000C6A40">
        <w:rPr>
          <w:rFonts w:ascii="Arial" w:hAnsi="Arial" w:cs="Arial"/>
          <w:color w:val="000000"/>
          <w:sz w:val="24"/>
          <w:szCs w:val="24"/>
        </w:rPr>
        <w:t>educidos, variados y frecuentes</w:t>
      </w:r>
      <w:r w:rsidRPr="000C6A40">
        <w:rPr>
          <w:rFonts w:ascii="Arial" w:hAnsi="Arial" w:cs="Arial"/>
          <w:color w:val="000000"/>
          <w:sz w:val="24"/>
          <w:szCs w:val="24"/>
        </w:rPr>
        <w:t xml:space="preserve">. Uso del espacio rural desde una perspectiva eminentemente activa, dinámica y creadora. Los principales mercados emisores a destinos de naturaleza de Latinoamérica y el Caribe son: EEUU, Canadá, Alemania, Francia, Reino Unido, Italia y España. Coinciden cinco de ellos </w:t>
      </w:r>
      <w:r w:rsidRPr="000C6A40">
        <w:rPr>
          <w:rFonts w:ascii="Arial" w:hAnsi="Arial" w:cs="Arial"/>
          <w:sz w:val="24"/>
          <w:szCs w:val="24"/>
          <w:lang w:eastAsia="es-ES"/>
        </w:rPr>
        <w:t>(Alemania, EEUU, Reino Unido, Francia, Canadá, Italia) con los países emisores que más gastan y son mercados de turismo de naturaleza en Cuba.</w:t>
      </w:r>
      <w:r w:rsidRPr="000C6A40">
        <w:rPr>
          <w:rFonts w:ascii="Arial" w:eastAsiaTheme="minorHAnsi" w:hAnsi="Arial" w:cs="Arial"/>
          <w:sz w:val="24"/>
          <w:szCs w:val="24"/>
        </w:rPr>
        <w:t xml:space="preserve"> </w:t>
      </w:r>
    </w:p>
    <w:p w:rsidR="002A2D67" w:rsidRPr="000C6A40" w:rsidRDefault="002A2D6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Oferta de producto</w:t>
      </w:r>
      <w:r w:rsidRPr="000C6A40">
        <w:rPr>
          <w:rFonts w:ascii="Arial" w:hAnsi="Arial" w:cs="Arial"/>
          <w:sz w:val="24"/>
          <w:szCs w:val="24"/>
          <w:lang w:eastAsia="es-ES"/>
        </w:rPr>
        <w:t xml:space="preserve">: Cienfuegos cuenta en estos momentos con </w:t>
      </w:r>
      <w:r w:rsidR="00F660B3" w:rsidRPr="000C6A40">
        <w:rPr>
          <w:rFonts w:ascii="Arial" w:hAnsi="Arial" w:cs="Arial"/>
          <w:sz w:val="24"/>
          <w:szCs w:val="24"/>
          <w:lang w:eastAsia="es-ES"/>
        </w:rPr>
        <w:t xml:space="preserve">un producto turístico rural que es la visita a la Finca La Vega, comercializado por el Grupo Empresarial Campismo. </w:t>
      </w:r>
    </w:p>
    <w:p w:rsidR="00B24D1A" w:rsidRPr="000C6A40" w:rsidRDefault="00B24D1A"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Competidores</w:t>
      </w:r>
      <w:r w:rsidRPr="000C6A40">
        <w:rPr>
          <w:rFonts w:ascii="Arial" w:hAnsi="Arial" w:cs="Arial"/>
          <w:sz w:val="24"/>
          <w:szCs w:val="24"/>
          <w:lang w:eastAsia="es-ES"/>
        </w:rPr>
        <w:t xml:space="preserve">: </w:t>
      </w:r>
      <w:r w:rsidR="001A3313" w:rsidRPr="000C6A40">
        <w:rPr>
          <w:rFonts w:ascii="Arial" w:hAnsi="Arial" w:cs="Arial"/>
          <w:sz w:val="24"/>
          <w:szCs w:val="24"/>
          <w:lang w:eastAsia="es-ES"/>
        </w:rPr>
        <w:t>Como se describió</w:t>
      </w:r>
      <w:r w:rsidRPr="000C6A40">
        <w:rPr>
          <w:rFonts w:ascii="Arial" w:hAnsi="Arial" w:cs="Arial"/>
          <w:sz w:val="24"/>
          <w:szCs w:val="24"/>
          <w:lang w:eastAsia="es-ES"/>
        </w:rPr>
        <w:t xml:space="preserve"> anteriormente existe una limitada competencia para los productos de </w:t>
      </w:r>
      <w:r w:rsidR="001A3313" w:rsidRPr="000C6A40">
        <w:rPr>
          <w:rFonts w:ascii="Arial" w:hAnsi="Arial" w:cs="Arial"/>
          <w:sz w:val="24"/>
          <w:szCs w:val="24"/>
          <w:lang w:eastAsia="es-ES"/>
        </w:rPr>
        <w:t>turismo rural</w:t>
      </w:r>
      <w:r w:rsidRPr="000C6A40">
        <w:rPr>
          <w:rFonts w:ascii="Arial" w:hAnsi="Arial" w:cs="Arial"/>
          <w:sz w:val="24"/>
          <w:szCs w:val="24"/>
          <w:lang w:eastAsia="es-ES"/>
        </w:rPr>
        <w:t xml:space="preserve">, </w:t>
      </w:r>
      <w:r w:rsidR="00EB247E" w:rsidRPr="000C6A40">
        <w:rPr>
          <w:rFonts w:ascii="Arial" w:hAnsi="Arial" w:cs="Arial"/>
          <w:sz w:val="24"/>
          <w:szCs w:val="24"/>
          <w:lang w:eastAsia="es-ES"/>
        </w:rPr>
        <w:t>debido al reducido número de ellos</w:t>
      </w:r>
      <w:r w:rsidR="00CA4A6A" w:rsidRPr="000C6A40">
        <w:rPr>
          <w:rFonts w:ascii="Arial" w:hAnsi="Arial" w:cs="Arial"/>
          <w:sz w:val="24"/>
          <w:szCs w:val="24"/>
          <w:lang w:eastAsia="es-ES"/>
        </w:rPr>
        <w:t>, p</w:t>
      </w:r>
      <w:r w:rsidRPr="000C6A40">
        <w:rPr>
          <w:rFonts w:ascii="Arial" w:hAnsi="Arial" w:cs="Arial"/>
          <w:sz w:val="24"/>
          <w:szCs w:val="24"/>
          <w:lang w:eastAsia="es-ES"/>
        </w:rPr>
        <w:t>or lo que la rivalidad entre competi</w:t>
      </w:r>
      <w:r w:rsidR="00EB247E" w:rsidRPr="000C6A40">
        <w:rPr>
          <w:rFonts w:ascii="Arial" w:hAnsi="Arial" w:cs="Arial"/>
          <w:sz w:val="24"/>
          <w:szCs w:val="24"/>
          <w:lang w:eastAsia="es-ES"/>
        </w:rPr>
        <w:t>dores pudiera considerarse baja. L</w:t>
      </w:r>
      <w:r w:rsidRPr="000C6A40">
        <w:rPr>
          <w:rFonts w:ascii="Arial" w:hAnsi="Arial" w:cs="Arial"/>
          <w:sz w:val="24"/>
          <w:szCs w:val="24"/>
          <w:lang w:eastAsia="es-ES"/>
        </w:rPr>
        <w:t>os nuevos productos que se adicionen a esta cartera contarán</w:t>
      </w:r>
      <w:r w:rsidR="00EB247E" w:rsidRPr="000C6A40">
        <w:rPr>
          <w:rFonts w:ascii="Arial" w:hAnsi="Arial" w:cs="Arial"/>
          <w:sz w:val="24"/>
          <w:szCs w:val="24"/>
          <w:lang w:eastAsia="es-ES"/>
        </w:rPr>
        <w:t xml:space="preserve"> con aceptación</w:t>
      </w:r>
      <w:r w:rsidRPr="000C6A40">
        <w:rPr>
          <w:rFonts w:ascii="Arial" w:hAnsi="Arial" w:cs="Arial"/>
          <w:sz w:val="24"/>
          <w:szCs w:val="24"/>
          <w:lang w:eastAsia="es-ES"/>
        </w:rPr>
        <w:t>, de ser bien orientados y promociona</w:t>
      </w:r>
      <w:r w:rsidR="00D2256B" w:rsidRPr="000C6A40">
        <w:rPr>
          <w:rFonts w:ascii="Arial" w:hAnsi="Arial" w:cs="Arial"/>
          <w:sz w:val="24"/>
          <w:szCs w:val="24"/>
          <w:lang w:eastAsia="es-ES"/>
        </w:rPr>
        <w:t>dos hacia el mercado necesario.</w:t>
      </w:r>
    </w:p>
    <w:p w:rsidR="00B24D1A" w:rsidRPr="000C6A40" w:rsidRDefault="00B24D1A"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Oportunidades</w:t>
      </w:r>
      <w:r w:rsidR="00923404" w:rsidRPr="000C6A40">
        <w:rPr>
          <w:rFonts w:ascii="Arial" w:hAnsi="Arial" w:cs="Arial"/>
          <w:sz w:val="24"/>
          <w:szCs w:val="24"/>
          <w:lang w:eastAsia="es-ES"/>
        </w:rPr>
        <w:t xml:space="preserve">: </w:t>
      </w:r>
      <w:r w:rsidR="00CA7920" w:rsidRPr="000C6A40">
        <w:rPr>
          <w:rFonts w:ascii="Arial" w:hAnsi="Arial" w:cs="Arial"/>
          <w:sz w:val="24"/>
          <w:szCs w:val="24"/>
          <w:lang w:eastAsia="es-ES"/>
        </w:rPr>
        <w:t>A partir d</w:t>
      </w:r>
      <w:r w:rsidRPr="000C6A40">
        <w:rPr>
          <w:rFonts w:ascii="Arial" w:hAnsi="Arial" w:cs="Arial"/>
          <w:sz w:val="24"/>
          <w:szCs w:val="24"/>
          <w:lang w:eastAsia="es-ES"/>
        </w:rPr>
        <w:t xml:space="preserve">el análisis de los tres aspectos anteriores (demanda del mercado, oferta de producto y competidores) se </w:t>
      </w:r>
      <w:r w:rsidR="00CA7920" w:rsidRPr="000C6A40">
        <w:rPr>
          <w:rFonts w:ascii="Arial" w:hAnsi="Arial" w:cs="Arial"/>
          <w:sz w:val="24"/>
          <w:szCs w:val="24"/>
          <w:lang w:eastAsia="es-ES"/>
        </w:rPr>
        <w:t>identifican</w:t>
      </w:r>
      <w:r w:rsidRPr="000C6A40">
        <w:rPr>
          <w:rFonts w:ascii="Arial" w:hAnsi="Arial" w:cs="Arial"/>
          <w:sz w:val="24"/>
          <w:szCs w:val="24"/>
          <w:lang w:eastAsia="es-ES"/>
        </w:rPr>
        <w:t xml:space="preserve"> las siguientes oportunidades: </w:t>
      </w:r>
      <w:r w:rsidR="007C4D0D" w:rsidRPr="000C6A40">
        <w:rPr>
          <w:rFonts w:ascii="Arial" w:hAnsi="Arial" w:cs="Arial"/>
          <w:sz w:val="24"/>
          <w:szCs w:val="24"/>
          <w:lang w:eastAsia="es-ES"/>
        </w:rPr>
        <w:t>s</w:t>
      </w:r>
      <w:r w:rsidRPr="000C6A40">
        <w:rPr>
          <w:rFonts w:ascii="Arial" w:hAnsi="Arial" w:cs="Arial"/>
          <w:sz w:val="24"/>
          <w:szCs w:val="24"/>
          <w:lang w:eastAsia="es-ES"/>
        </w:rPr>
        <w:t xml:space="preserve">i se diseña un producto de turismo </w:t>
      </w:r>
      <w:r w:rsidR="00923404" w:rsidRPr="000C6A40">
        <w:rPr>
          <w:rFonts w:ascii="Arial" w:hAnsi="Arial" w:cs="Arial"/>
          <w:sz w:val="24"/>
          <w:szCs w:val="24"/>
          <w:lang w:eastAsia="es-ES"/>
        </w:rPr>
        <w:t>rural</w:t>
      </w:r>
      <w:r w:rsidRPr="000C6A40">
        <w:rPr>
          <w:rFonts w:ascii="Arial" w:hAnsi="Arial" w:cs="Arial"/>
          <w:sz w:val="24"/>
          <w:szCs w:val="24"/>
          <w:lang w:eastAsia="es-ES"/>
        </w:rPr>
        <w:t xml:space="preserve"> se podrán satisfacer las necesidades de los clientes asociadas al disfrute de estas actividades</w:t>
      </w:r>
      <w:r w:rsidR="00CA7920" w:rsidRPr="000C6A40">
        <w:rPr>
          <w:rFonts w:ascii="Arial" w:hAnsi="Arial" w:cs="Arial"/>
          <w:sz w:val="24"/>
          <w:szCs w:val="24"/>
          <w:lang w:eastAsia="es-ES"/>
        </w:rPr>
        <w:t>;</w:t>
      </w:r>
      <w:r w:rsidR="00923404" w:rsidRPr="000C6A40">
        <w:rPr>
          <w:rFonts w:ascii="Arial" w:hAnsi="Arial" w:cs="Arial"/>
          <w:sz w:val="24"/>
          <w:szCs w:val="24"/>
          <w:lang w:eastAsia="es-ES"/>
        </w:rPr>
        <w:t xml:space="preserve"> </w:t>
      </w:r>
      <w:r w:rsidR="00CA7920" w:rsidRPr="000C6A40">
        <w:rPr>
          <w:rFonts w:ascii="Arial" w:hAnsi="Arial" w:cs="Arial"/>
          <w:sz w:val="24"/>
          <w:szCs w:val="24"/>
          <w:lang w:eastAsia="es-ES"/>
        </w:rPr>
        <w:t xml:space="preserve">se </w:t>
      </w:r>
      <w:r w:rsidRPr="000C6A40">
        <w:rPr>
          <w:rFonts w:ascii="Arial" w:hAnsi="Arial" w:cs="Arial"/>
          <w:sz w:val="24"/>
          <w:szCs w:val="24"/>
          <w:lang w:eastAsia="es-ES"/>
        </w:rPr>
        <w:t>incrementará la oferta de esta tipología</w:t>
      </w:r>
      <w:r w:rsidR="00CA7920" w:rsidRPr="000C6A40">
        <w:rPr>
          <w:rFonts w:ascii="Arial" w:hAnsi="Arial" w:cs="Arial"/>
          <w:sz w:val="24"/>
          <w:szCs w:val="24"/>
          <w:lang w:eastAsia="es-ES"/>
        </w:rPr>
        <w:t>; se</w:t>
      </w:r>
      <w:r w:rsidR="00923404" w:rsidRPr="000C6A40">
        <w:rPr>
          <w:rFonts w:ascii="Arial" w:hAnsi="Arial" w:cs="Arial"/>
          <w:sz w:val="24"/>
          <w:szCs w:val="24"/>
          <w:lang w:eastAsia="es-ES"/>
        </w:rPr>
        <w:t xml:space="preserve"> </w:t>
      </w:r>
      <w:r w:rsidRPr="000C6A40">
        <w:rPr>
          <w:rFonts w:ascii="Arial" w:hAnsi="Arial" w:cs="Arial"/>
          <w:sz w:val="24"/>
          <w:szCs w:val="24"/>
          <w:lang w:eastAsia="es-ES"/>
        </w:rPr>
        <w:t>atender</w:t>
      </w:r>
      <w:r w:rsidR="00923404" w:rsidRPr="000C6A40">
        <w:rPr>
          <w:rFonts w:ascii="Arial" w:hAnsi="Arial" w:cs="Arial"/>
          <w:sz w:val="24"/>
          <w:szCs w:val="24"/>
          <w:lang w:eastAsia="es-ES"/>
        </w:rPr>
        <w:t>á</w:t>
      </w:r>
      <w:r w:rsidRPr="000C6A40">
        <w:rPr>
          <w:rFonts w:ascii="Arial" w:hAnsi="Arial" w:cs="Arial"/>
          <w:sz w:val="24"/>
          <w:szCs w:val="24"/>
          <w:lang w:eastAsia="es-ES"/>
        </w:rPr>
        <w:t xml:space="preserve"> la demanda insatisfecha de los mercados prioritarios</w:t>
      </w:r>
      <w:r w:rsidR="00101E29" w:rsidRPr="000C6A40">
        <w:rPr>
          <w:rFonts w:ascii="Arial" w:hAnsi="Arial" w:cs="Arial"/>
          <w:sz w:val="24"/>
          <w:szCs w:val="24"/>
          <w:lang w:eastAsia="es-ES"/>
        </w:rPr>
        <w:t xml:space="preserve"> y</w:t>
      </w:r>
      <w:r w:rsidR="00923404" w:rsidRPr="000C6A40">
        <w:rPr>
          <w:rFonts w:ascii="Arial" w:hAnsi="Arial" w:cs="Arial"/>
          <w:sz w:val="24"/>
          <w:szCs w:val="24"/>
          <w:lang w:eastAsia="es-ES"/>
        </w:rPr>
        <w:t xml:space="preserve"> </w:t>
      </w:r>
      <w:r w:rsidRPr="000C6A40">
        <w:rPr>
          <w:rFonts w:ascii="Arial" w:hAnsi="Arial" w:cs="Arial"/>
          <w:sz w:val="24"/>
          <w:szCs w:val="24"/>
          <w:lang w:eastAsia="es-ES"/>
        </w:rPr>
        <w:t>se accederá a mercados que utilizan esta modalidad turística durante todo el año con interés por la conservación del medio ambiente y por el mejoramiento del bienestar de las comunidades locales.</w:t>
      </w:r>
    </w:p>
    <w:p w:rsidR="00B24D1A" w:rsidRPr="000C6A40" w:rsidRDefault="00B24D1A" w:rsidP="000C6A40">
      <w:pPr>
        <w:spacing w:after="0" w:line="360" w:lineRule="auto"/>
        <w:ind w:right="50"/>
        <w:jc w:val="both"/>
        <w:rPr>
          <w:rFonts w:ascii="Arial" w:hAnsi="Arial" w:cs="Arial"/>
          <w:sz w:val="24"/>
          <w:szCs w:val="24"/>
          <w:lang w:eastAsia="es-ES"/>
        </w:rPr>
      </w:pPr>
      <w:r w:rsidRPr="000C6A40">
        <w:rPr>
          <w:rFonts w:ascii="Arial" w:hAnsi="Arial" w:cs="Arial"/>
          <w:sz w:val="24"/>
          <w:szCs w:val="24"/>
          <w:lang w:eastAsia="es-ES"/>
        </w:rPr>
        <w:t xml:space="preserve">En la culminación de cada una de las etapas contempladas en la metodología se aplica un control. </w:t>
      </w:r>
      <w:r w:rsidR="00B800C7" w:rsidRPr="000C6A40">
        <w:rPr>
          <w:rFonts w:ascii="Arial" w:hAnsi="Arial" w:cs="Arial"/>
          <w:sz w:val="24"/>
          <w:szCs w:val="24"/>
          <w:lang w:eastAsia="es-ES"/>
        </w:rPr>
        <w:t>En este caso los</w:t>
      </w:r>
      <w:r w:rsidRPr="000C6A40">
        <w:rPr>
          <w:rFonts w:ascii="Arial" w:hAnsi="Arial" w:cs="Arial"/>
          <w:sz w:val="24"/>
          <w:szCs w:val="24"/>
          <w:lang w:eastAsia="es-ES"/>
        </w:rPr>
        <w:t xml:space="preserve"> resultados </w:t>
      </w:r>
      <w:r w:rsidR="007C4D0D" w:rsidRPr="000C6A40">
        <w:rPr>
          <w:rFonts w:ascii="Arial" w:hAnsi="Arial" w:cs="Arial"/>
          <w:sz w:val="24"/>
          <w:szCs w:val="24"/>
          <w:lang w:eastAsia="es-ES"/>
        </w:rPr>
        <w:t xml:space="preserve">de las encuestas aplicadas a los </w:t>
      </w:r>
      <w:r w:rsidR="007C4D0D" w:rsidRPr="000C6A40">
        <w:rPr>
          <w:rFonts w:ascii="Arial" w:hAnsi="Arial" w:cs="Arial"/>
          <w:sz w:val="24"/>
          <w:szCs w:val="24"/>
          <w:lang w:eastAsia="es-ES"/>
        </w:rPr>
        <w:lastRenderedPageBreak/>
        <w:t xml:space="preserve">expertos seleccionados </w:t>
      </w:r>
      <w:r w:rsidR="00B800C7" w:rsidRPr="000C6A40">
        <w:rPr>
          <w:rFonts w:ascii="Arial" w:hAnsi="Arial" w:cs="Arial"/>
          <w:sz w:val="24"/>
          <w:szCs w:val="24"/>
          <w:lang w:eastAsia="es-ES"/>
        </w:rPr>
        <w:t xml:space="preserve">se </w:t>
      </w:r>
      <w:r w:rsidRPr="000C6A40">
        <w:rPr>
          <w:rFonts w:ascii="Arial" w:hAnsi="Arial" w:cs="Arial"/>
          <w:sz w:val="24"/>
          <w:szCs w:val="24"/>
          <w:lang w:eastAsia="es-ES"/>
        </w:rPr>
        <w:t>procesa</w:t>
      </w:r>
      <w:r w:rsidR="00B800C7" w:rsidRPr="000C6A40">
        <w:rPr>
          <w:rFonts w:ascii="Arial" w:hAnsi="Arial" w:cs="Arial"/>
          <w:sz w:val="24"/>
          <w:szCs w:val="24"/>
          <w:lang w:eastAsia="es-ES"/>
        </w:rPr>
        <w:t>ron</w:t>
      </w:r>
      <w:r w:rsidRPr="000C6A40">
        <w:rPr>
          <w:rFonts w:ascii="Arial" w:hAnsi="Arial" w:cs="Arial"/>
          <w:sz w:val="24"/>
          <w:szCs w:val="24"/>
          <w:lang w:eastAsia="es-ES"/>
        </w:rPr>
        <w:t xml:space="preserve"> </w:t>
      </w:r>
      <w:r w:rsidR="00B800C7" w:rsidRPr="000C6A40">
        <w:rPr>
          <w:rFonts w:ascii="Arial" w:hAnsi="Arial" w:cs="Arial"/>
          <w:sz w:val="24"/>
          <w:szCs w:val="24"/>
          <w:lang w:eastAsia="es-ES"/>
        </w:rPr>
        <w:t>en</w:t>
      </w:r>
      <w:r w:rsidRPr="000C6A40">
        <w:rPr>
          <w:rFonts w:ascii="Arial" w:hAnsi="Arial" w:cs="Arial"/>
          <w:sz w:val="24"/>
          <w:szCs w:val="24"/>
          <w:lang w:eastAsia="es-ES"/>
        </w:rPr>
        <w:t xml:space="preserve"> el programa SPSS y se obtuvieron resultados</w:t>
      </w:r>
      <w:r w:rsidR="007C4D0D" w:rsidRPr="000C6A40">
        <w:rPr>
          <w:rFonts w:ascii="Arial" w:hAnsi="Arial" w:cs="Arial"/>
          <w:sz w:val="24"/>
          <w:szCs w:val="24"/>
          <w:lang w:eastAsia="es-ES"/>
        </w:rPr>
        <w:t xml:space="preserve"> positivos.</w:t>
      </w:r>
    </w:p>
    <w:p w:rsidR="00E7772E" w:rsidRPr="000C6A40" w:rsidRDefault="00E7772E" w:rsidP="000C6A40">
      <w:pPr>
        <w:spacing w:after="0" w:line="360" w:lineRule="auto"/>
        <w:ind w:right="50"/>
        <w:jc w:val="both"/>
        <w:rPr>
          <w:rFonts w:ascii="Arial" w:hAnsi="Arial" w:cs="Arial"/>
          <w:b/>
          <w:sz w:val="24"/>
          <w:szCs w:val="24"/>
          <w:lang w:eastAsia="es-ES"/>
        </w:rPr>
      </w:pPr>
      <w:r w:rsidRPr="000C6A40">
        <w:rPr>
          <w:rFonts w:ascii="Arial" w:hAnsi="Arial" w:cs="Arial"/>
          <w:b/>
          <w:sz w:val="24"/>
          <w:szCs w:val="24"/>
          <w:lang w:eastAsia="es-ES"/>
        </w:rPr>
        <w:t xml:space="preserve">Segunda etapa: estructurar el producto </w:t>
      </w:r>
    </w:p>
    <w:p w:rsidR="00E7772E"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Potencialidades</w:t>
      </w:r>
      <w:r w:rsidRPr="000C6A40">
        <w:rPr>
          <w:rFonts w:ascii="Arial" w:hAnsi="Arial" w:cs="Arial"/>
          <w:sz w:val="24"/>
          <w:szCs w:val="24"/>
          <w:lang w:eastAsia="es-ES"/>
        </w:rPr>
        <w:t xml:space="preserve">: La Finca Punta La Cueva es un sitio de </w:t>
      </w:r>
      <w:r w:rsidR="007F4EC0" w:rsidRPr="000C6A40">
        <w:rPr>
          <w:rFonts w:ascii="Arial" w:hAnsi="Arial" w:cs="Arial"/>
          <w:sz w:val="24"/>
          <w:szCs w:val="24"/>
          <w:lang w:eastAsia="es-ES"/>
        </w:rPr>
        <w:t>notable</w:t>
      </w:r>
      <w:r w:rsidRPr="000C6A40">
        <w:rPr>
          <w:rFonts w:ascii="Arial" w:hAnsi="Arial" w:cs="Arial"/>
          <w:sz w:val="24"/>
          <w:szCs w:val="24"/>
          <w:lang w:eastAsia="es-ES"/>
        </w:rPr>
        <w:t xml:space="preserve"> valor natural</w:t>
      </w:r>
      <w:r w:rsidR="007F4EC0" w:rsidRPr="000C6A40">
        <w:rPr>
          <w:rFonts w:ascii="Arial" w:hAnsi="Arial" w:cs="Arial"/>
          <w:sz w:val="24"/>
          <w:szCs w:val="24"/>
          <w:lang w:eastAsia="es-ES"/>
        </w:rPr>
        <w:t xml:space="preserve"> y </w:t>
      </w:r>
      <w:r w:rsidRPr="000C6A40">
        <w:rPr>
          <w:rFonts w:ascii="Arial" w:hAnsi="Arial" w:cs="Arial"/>
          <w:sz w:val="24"/>
          <w:szCs w:val="24"/>
          <w:lang w:eastAsia="es-ES"/>
        </w:rPr>
        <w:t xml:space="preserve">paisajístico, </w:t>
      </w:r>
      <w:r w:rsidR="007F4EC0" w:rsidRPr="000C6A40">
        <w:rPr>
          <w:rFonts w:ascii="Arial" w:hAnsi="Arial" w:cs="Arial"/>
          <w:sz w:val="24"/>
          <w:szCs w:val="24"/>
          <w:lang w:eastAsia="es-ES"/>
        </w:rPr>
        <w:t xml:space="preserve">cuenta con </w:t>
      </w:r>
      <w:r w:rsidRPr="000C6A40">
        <w:rPr>
          <w:rFonts w:ascii="Arial" w:hAnsi="Arial" w:cs="Arial"/>
          <w:sz w:val="24"/>
          <w:szCs w:val="24"/>
          <w:lang w:eastAsia="es-ES"/>
        </w:rPr>
        <w:t>un ecosistema donde se vinculan espacios rurales y marítimos que le dan colorido y belleza al entorno. E</w:t>
      </w:r>
      <w:r w:rsidR="00585D7F" w:rsidRPr="000C6A40">
        <w:rPr>
          <w:rFonts w:ascii="Arial" w:hAnsi="Arial" w:cs="Arial"/>
          <w:sz w:val="24"/>
          <w:szCs w:val="24"/>
          <w:lang w:eastAsia="es-ES"/>
        </w:rPr>
        <w:t>l sitio e</w:t>
      </w:r>
      <w:r w:rsidRPr="000C6A40">
        <w:rPr>
          <w:rFonts w:ascii="Arial" w:hAnsi="Arial" w:cs="Arial"/>
          <w:sz w:val="24"/>
          <w:szCs w:val="24"/>
          <w:lang w:eastAsia="es-ES"/>
        </w:rPr>
        <w:t>s propicio para la observación</w:t>
      </w:r>
      <w:r w:rsidR="00585D7F" w:rsidRPr="000C6A40">
        <w:rPr>
          <w:rFonts w:ascii="Arial" w:hAnsi="Arial" w:cs="Arial"/>
          <w:sz w:val="24"/>
          <w:szCs w:val="24"/>
          <w:lang w:eastAsia="es-ES"/>
        </w:rPr>
        <w:t xml:space="preserve"> de la</w:t>
      </w:r>
      <w:r w:rsidRPr="000C6A40">
        <w:rPr>
          <w:rFonts w:ascii="Arial" w:hAnsi="Arial" w:cs="Arial"/>
          <w:sz w:val="24"/>
          <w:szCs w:val="24"/>
          <w:lang w:eastAsia="es-ES"/>
        </w:rPr>
        <w:t xml:space="preserve"> flora y fauna del bosque costero de manglar, </w:t>
      </w:r>
      <w:r w:rsidR="00BE4859" w:rsidRPr="000C6A40">
        <w:rPr>
          <w:rFonts w:ascii="Arial" w:hAnsi="Arial" w:cs="Arial"/>
          <w:sz w:val="24"/>
          <w:szCs w:val="24"/>
          <w:lang w:eastAsia="es-ES"/>
        </w:rPr>
        <w:t xml:space="preserve">también </w:t>
      </w:r>
      <w:r w:rsidR="00585D7F" w:rsidRPr="000C6A40">
        <w:rPr>
          <w:rFonts w:ascii="Arial" w:hAnsi="Arial" w:cs="Arial"/>
          <w:sz w:val="24"/>
          <w:szCs w:val="24"/>
          <w:lang w:eastAsia="es-ES"/>
        </w:rPr>
        <w:t xml:space="preserve">permite </w:t>
      </w:r>
      <w:r w:rsidRPr="000C6A40">
        <w:rPr>
          <w:rFonts w:ascii="Arial" w:hAnsi="Arial" w:cs="Arial"/>
          <w:sz w:val="24"/>
          <w:szCs w:val="24"/>
          <w:lang w:eastAsia="es-ES"/>
        </w:rPr>
        <w:t xml:space="preserve">participar y observar las labores agrícolas de </w:t>
      </w:r>
      <w:r w:rsidR="00E84B95" w:rsidRPr="000C6A40">
        <w:rPr>
          <w:rFonts w:ascii="Arial" w:hAnsi="Arial" w:cs="Arial"/>
          <w:sz w:val="24"/>
          <w:szCs w:val="24"/>
          <w:lang w:eastAsia="es-ES"/>
        </w:rPr>
        <w:t xml:space="preserve">la finca. </w:t>
      </w:r>
    </w:p>
    <w:p w:rsidR="00E7772E"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Accesibilidad</w:t>
      </w:r>
      <w:r w:rsidRPr="000C6A40">
        <w:rPr>
          <w:rFonts w:ascii="Arial" w:hAnsi="Arial" w:cs="Arial"/>
          <w:sz w:val="24"/>
          <w:szCs w:val="24"/>
          <w:lang w:eastAsia="es-ES"/>
        </w:rPr>
        <w:t xml:space="preserve">: </w:t>
      </w:r>
      <w:r w:rsidR="00585D7F" w:rsidRPr="000C6A40">
        <w:rPr>
          <w:rFonts w:ascii="Arial" w:hAnsi="Arial" w:cs="Arial"/>
          <w:sz w:val="24"/>
          <w:szCs w:val="24"/>
          <w:lang w:eastAsia="es-ES"/>
        </w:rPr>
        <w:t>S</w:t>
      </w:r>
      <w:r w:rsidRPr="000C6A40">
        <w:rPr>
          <w:rFonts w:ascii="Arial" w:hAnsi="Arial" w:cs="Arial"/>
          <w:sz w:val="24"/>
          <w:szCs w:val="24"/>
          <w:lang w:eastAsia="es-ES"/>
        </w:rPr>
        <w:t xml:space="preserve">e accede por la </w:t>
      </w:r>
      <w:r w:rsidR="00E84B95" w:rsidRPr="000C6A40">
        <w:rPr>
          <w:rFonts w:ascii="Arial" w:hAnsi="Arial" w:cs="Arial"/>
          <w:sz w:val="24"/>
          <w:szCs w:val="24"/>
          <w:lang w:eastAsia="es-ES"/>
        </w:rPr>
        <w:t xml:space="preserve">del hotel Punta La Cueva, a escasos 6 Km de la ciudad de Cienfuegos. </w:t>
      </w:r>
    </w:p>
    <w:p w:rsidR="00E7772E"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Posibilidad de realización de actividades complementarias</w:t>
      </w:r>
      <w:r w:rsidRPr="000C6A40">
        <w:rPr>
          <w:rFonts w:ascii="Arial" w:hAnsi="Arial" w:cs="Arial"/>
          <w:sz w:val="24"/>
          <w:szCs w:val="24"/>
          <w:lang w:eastAsia="es-ES"/>
        </w:rPr>
        <w:t xml:space="preserve">: </w:t>
      </w:r>
      <w:r w:rsidR="006D6596" w:rsidRPr="000C6A40">
        <w:rPr>
          <w:rFonts w:ascii="Arial" w:hAnsi="Arial" w:cs="Arial"/>
          <w:sz w:val="24"/>
          <w:szCs w:val="24"/>
          <w:lang w:eastAsia="es-ES"/>
        </w:rPr>
        <w:t>P</w:t>
      </w:r>
      <w:r w:rsidRPr="000C6A40">
        <w:rPr>
          <w:rFonts w:ascii="Arial" w:hAnsi="Arial" w:cs="Arial"/>
          <w:sz w:val="24"/>
          <w:szCs w:val="24"/>
          <w:lang w:eastAsia="es-ES"/>
        </w:rPr>
        <w:t xml:space="preserve">ermite la ejecución de actividades compatibles con la atracción como la equitación, baño en </w:t>
      </w:r>
      <w:r w:rsidR="00E84B95" w:rsidRPr="000C6A40">
        <w:rPr>
          <w:rFonts w:ascii="Arial" w:hAnsi="Arial" w:cs="Arial"/>
          <w:sz w:val="24"/>
          <w:szCs w:val="24"/>
          <w:lang w:eastAsia="es-ES"/>
        </w:rPr>
        <w:t>las aguas de la bahía</w:t>
      </w:r>
      <w:r w:rsidRPr="000C6A40">
        <w:rPr>
          <w:rFonts w:ascii="Arial" w:hAnsi="Arial" w:cs="Arial"/>
          <w:sz w:val="24"/>
          <w:szCs w:val="24"/>
          <w:lang w:eastAsia="es-ES"/>
        </w:rPr>
        <w:t xml:space="preserve">, restauración, observación de flora y fauna del lugar. </w:t>
      </w:r>
    </w:p>
    <w:p w:rsidR="00E7772E" w:rsidRPr="000C6A40" w:rsidRDefault="00C15868" w:rsidP="000C6A40">
      <w:pPr>
        <w:spacing w:after="0" w:line="360" w:lineRule="auto"/>
        <w:ind w:right="50"/>
        <w:jc w:val="both"/>
        <w:rPr>
          <w:rFonts w:ascii="Arial" w:hAnsi="Arial" w:cs="Arial"/>
          <w:sz w:val="24"/>
          <w:szCs w:val="24"/>
          <w:u w:val="single"/>
          <w:lang w:eastAsia="es-ES"/>
        </w:rPr>
      </w:pPr>
      <w:r w:rsidRPr="000C6A40">
        <w:rPr>
          <w:rFonts w:ascii="Arial" w:hAnsi="Arial" w:cs="Arial"/>
          <w:sz w:val="24"/>
          <w:szCs w:val="24"/>
          <w:u w:val="single"/>
          <w:lang w:eastAsia="es-ES"/>
        </w:rPr>
        <w:t>Atributos del producto</w:t>
      </w:r>
      <w:r w:rsidRPr="000C6A40">
        <w:rPr>
          <w:rFonts w:ascii="Arial" w:hAnsi="Arial" w:cs="Arial"/>
          <w:sz w:val="24"/>
          <w:szCs w:val="24"/>
          <w:lang w:eastAsia="es-ES"/>
        </w:rPr>
        <w:t xml:space="preserve">: </w:t>
      </w:r>
    </w:p>
    <w:p w:rsidR="00E7772E" w:rsidRPr="000C6A40" w:rsidRDefault="00E7772E" w:rsidP="000C6A40">
      <w:pPr>
        <w:pStyle w:val="Prrafodelista"/>
        <w:numPr>
          <w:ilvl w:val="0"/>
          <w:numId w:val="11"/>
        </w:numPr>
        <w:spacing w:after="0" w:line="360" w:lineRule="auto"/>
        <w:ind w:right="50"/>
        <w:jc w:val="both"/>
        <w:rPr>
          <w:rFonts w:ascii="Arial" w:hAnsi="Arial" w:cs="Arial"/>
          <w:sz w:val="24"/>
          <w:szCs w:val="24"/>
          <w:lang w:eastAsia="es-ES"/>
        </w:rPr>
      </w:pPr>
      <w:r w:rsidRPr="000C6A40">
        <w:rPr>
          <w:rFonts w:ascii="Arial" w:hAnsi="Arial" w:cs="Arial"/>
          <w:sz w:val="24"/>
          <w:szCs w:val="24"/>
          <w:lang w:eastAsia="es-ES"/>
        </w:rPr>
        <w:t xml:space="preserve">Altos </w:t>
      </w:r>
      <w:r w:rsidR="00753DCB" w:rsidRPr="000C6A40">
        <w:rPr>
          <w:rFonts w:ascii="Arial" w:hAnsi="Arial" w:cs="Arial"/>
          <w:sz w:val="24"/>
          <w:szCs w:val="24"/>
          <w:lang w:eastAsia="es-ES"/>
        </w:rPr>
        <w:t xml:space="preserve">valores naturales de la región que propician la actividad de senderismo. </w:t>
      </w:r>
    </w:p>
    <w:p w:rsidR="00E7772E" w:rsidRPr="000C6A40" w:rsidRDefault="00C15868" w:rsidP="000C6A40">
      <w:pPr>
        <w:pStyle w:val="Prrafodelista"/>
        <w:numPr>
          <w:ilvl w:val="0"/>
          <w:numId w:val="11"/>
        </w:numPr>
        <w:spacing w:after="0" w:line="360" w:lineRule="auto"/>
        <w:ind w:right="50"/>
        <w:jc w:val="both"/>
        <w:rPr>
          <w:rFonts w:ascii="Arial" w:hAnsi="Arial" w:cs="Arial"/>
          <w:sz w:val="24"/>
          <w:szCs w:val="24"/>
          <w:lang w:eastAsia="es-ES"/>
        </w:rPr>
      </w:pPr>
      <w:r w:rsidRPr="000C6A40">
        <w:rPr>
          <w:rFonts w:ascii="Arial" w:hAnsi="Arial" w:cs="Arial"/>
          <w:sz w:val="24"/>
          <w:szCs w:val="24"/>
          <w:lang w:eastAsia="es-ES"/>
        </w:rPr>
        <w:t>Particularidades de la actividad agrícola y de cría de ganado menor de la finca</w:t>
      </w:r>
      <w:r w:rsidR="00E7772E" w:rsidRPr="000C6A40">
        <w:rPr>
          <w:rFonts w:ascii="Arial" w:hAnsi="Arial" w:cs="Arial"/>
          <w:sz w:val="24"/>
          <w:szCs w:val="24"/>
          <w:lang w:eastAsia="es-ES"/>
        </w:rPr>
        <w:t xml:space="preserve">. </w:t>
      </w:r>
    </w:p>
    <w:p w:rsidR="00E7772E" w:rsidRPr="000C6A40" w:rsidRDefault="00C15868" w:rsidP="000C6A40">
      <w:pPr>
        <w:pStyle w:val="Prrafodelista"/>
        <w:numPr>
          <w:ilvl w:val="0"/>
          <w:numId w:val="11"/>
        </w:numPr>
        <w:spacing w:after="0" w:line="360" w:lineRule="auto"/>
        <w:ind w:right="50"/>
        <w:jc w:val="both"/>
        <w:rPr>
          <w:rFonts w:ascii="Arial" w:hAnsi="Arial" w:cs="Arial"/>
          <w:sz w:val="24"/>
          <w:szCs w:val="24"/>
          <w:lang w:eastAsia="es-ES"/>
        </w:rPr>
      </w:pPr>
      <w:r w:rsidRPr="000C6A40">
        <w:rPr>
          <w:rFonts w:ascii="Arial" w:hAnsi="Arial" w:cs="Arial"/>
          <w:sz w:val="24"/>
          <w:szCs w:val="24"/>
          <w:lang w:eastAsia="es-ES"/>
        </w:rPr>
        <w:t xml:space="preserve">Rescate de tradiciones de trabajo con la madera de coco para la construcción de las bienhechurías y suvenires. </w:t>
      </w:r>
      <w:r w:rsidR="00E7772E" w:rsidRPr="000C6A40">
        <w:rPr>
          <w:rFonts w:ascii="Arial" w:hAnsi="Arial" w:cs="Arial"/>
          <w:sz w:val="24"/>
          <w:szCs w:val="24"/>
          <w:lang w:eastAsia="es-ES"/>
        </w:rPr>
        <w:t xml:space="preserve"> </w:t>
      </w:r>
    </w:p>
    <w:p w:rsidR="00E7772E"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Accesibilidad y acondicionamiento</w:t>
      </w:r>
      <w:r w:rsidRPr="000C6A40">
        <w:rPr>
          <w:rFonts w:ascii="Arial" w:hAnsi="Arial" w:cs="Arial"/>
          <w:sz w:val="24"/>
          <w:szCs w:val="24"/>
          <w:lang w:eastAsia="es-ES"/>
        </w:rPr>
        <w:t xml:space="preserve">: </w:t>
      </w:r>
      <w:r w:rsidR="006D6596" w:rsidRPr="000C6A40">
        <w:rPr>
          <w:rFonts w:ascii="Arial" w:hAnsi="Arial" w:cs="Arial"/>
          <w:sz w:val="24"/>
          <w:szCs w:val="24"/>
          <w:lang w:eastAsia="es-ES"/>
        </w:rPr>
        <w:t>P</w:t>
      </w:r>
      <w:r w:rsidRPr="000C6A40">
        <w:rPr>
          <w:rFonts w:ascii="Arial" w:hAnsi="Arial" w:cs="Arial"/>
          <w:sz w:val="24"/>
          <w:szCs w:val="24"/>
          <w:lang w:eastAsia="es-ES"/>
        </w:rPr>
        <w:t>ara llegar al lugar se requiere el traslado en medios de transporte automot</w:t>
      </w:r>
      <w:r w:rsidR="00BE4859" w:rsidRPr="000C6A40">
        <w:rPr>
          <w:rFonts w:ascii="Arial" w:hAnsi="Arial" w:cs="Arial"/>
          <w:sz w:val="24"/>
          <w:szCs w:val="24"/>
          <w:lang w:eastAsia="es-ES"/>
        </w:rPr>
        <w:t>o</w:t>
      </w:r>
      <w:r w:rsidRPr="000C6A40">
        <w:rPr>
          <w:rFonts w:ascii="Arial" w:hAnsi="Arial" w:cs="Arial"/>
          <w:sz w:val="24"/>
          <w:szCs w:val="24"/>
          <w:lang w:eastAsia="es-ES"/>
        </w:rPr>
        <w:t xml:space="preserve">r, </w:t>
      </w:r>
      <w:r w:rsidR="00753DCB" w:rsidRPr="000C6A40">
        <w:rPr>
          <w:rFonts w:ascii="Arial" w:hAnsi="Arial" w:cs="Arial"/>
          <w:sz w:val="24"/>
          <w:szCs w:val="24"/>
          <w:lang w:eastAsia="es-ES"/>
        </w:rPr>
        <w:t xml:space="preserve">bicicletas </w:t>
      </w:r>
      <w:r w:rsidR="00DA4BB9" w:rsidRPr="000C6A40">
        <w:rPr>
          <w:rFonts w:ascii="Arial" w:hAnsi="Arial" w:cs="Arial"/>
          <w:sz w:val="24"/>
          <w:szCs w:val="24"/>
          <w:lang w:eastAsia="es-ES"/>
        </w:rPr>
        <w:t xml:space="preserve">o </w:t>
      </w:r>
      <w:r w:rsidR="00591D64" w:rsidRPr="000C6A40">
        <w:rPr>
          <w:rFonts w:ascii="Arial" w:hAnsi="Arial" w:cs="Arial"/>
          <w:sz w:val="24"/>
          <w:szCs w:val="24"/>
          <w:lang w:eastAsia="es-ES"/>
        </w:rPr>
        <w:t>medios náuticos</w:t>
      </w:r>
      <w:r w:rsidR="008574C2" w:rsidRPr="000C6A40">
        <w:rPr>
          <w:rFonts w:ascii="Arial" w:hAnsi="Arial" w:cs="Arial"/>
          <w:sz w:val="24"/>
          <w:szCs w:val="24"/>
          <w:lang w:eastAsia="es-ES"/>
        </w:rPr>
        <w:t>;</w:t>
      </w:r>
      <w:r w:rsidR="00DA4BB9" w:rsidRPr="000C6A40">
        <w:rPr>
          <w:rFonts w:ascii="Arial" w:hAnsi="Arial" w:cs="Arial"/>
          <w:sz w:val="24"/>
          <w:szCs w:val="24"/>
          <w:lang w:eastAsia="es-ES"/>
        </w:rPr>
        <w:t xml:space="preserve"> pues es accesible también por el mar</w:t>
      </w:r>
      <w:r w:rsidRPr="000C6A40">
        <w:rPr>
          <w:rFonts w:ascii="Arial" w:hAnsi="Arial" w:cs="Arial"/>
          <w:sz w:val="24"/>
          <w:szCs w:val="24"/>
          <w:lang w:eastAsia="es-ES"/>
        </w:rPr>
        <w:t xml:space="preserve">. </w:t>
      </w:r>
    </w:p>
    <w:p w:rsidR="00DA4BB9"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Condiciones del entorno</w:t>
      </w:r>
      <w:r w:rsidRPr="000C6A40">
        <w:rPr>
          <w:rFonts w:ascii="Arial" w:hAnsi="Arial" w:cs="Arial"/>
          <w:sz w:val="24"/>
          <w:szCs w:val="24"/>
          <w:lang w:eastAsia="es-ES"/>
        </w:rPr>
        <w:t xml:space="preserve">: </w:t>
      </w:r>
      <w:r w:rsidR="006D6596" w:rsidRPr="000C6A40">
        <w:rPr>
          <w:rFonts w:ascii="Arial" w:hAnsi="Arial" w:cs="Arial"/>
          <w:sz w:val="24"/>
          <w:szCs w:val="24"/>
          <w:lang w:eastAsia="es-ES"/>
        </w:rPr>
        <w:t>L</w:t>
      </w:r>
      <w:r w:rsidRPr="000C6A40">
        <w:rPr>
          <w:rFonts w:ascii="Arial" w:hAnsi="Arial" w:cs="Arial"/>
          <w:sz w:val="24"/>
          <w:szCs w:val="24"/>
          <w:lang w:eastAsia="es-ES"/>
        </w:rPr>
        <w:t xml:space="preserve">as condiciones del entorno son excepcionales debido a la flora y fauna </w:t>
      </w:r>
      <w:r w:rsidR="008574C2" w:rsidRPr="000C6A40">
        <w:rPr>
          <w:rFonts w:ascii="Arial" w:hAnsi="Arial" w:cs="Arial"/>
          <w:sz w:val="24"/>
          <w:szCs w:val="24"/>
          <w:lang w:eastAsia="es-ES"/>
        </w:rPr>
        <w:t>autóctona</w:t>
      </w:r>
      <w:r w:rsidRPr="000C6A40">
        <w:rPr>
          <w:rFonts w:ascii="Arial" w:hAnsi="Arial" w:cs="Arial"/>
          <w:sz w:val="24"/>
          <w:szCs w:val="24"/>
          <w:lang w:eastAsia="es-ES"/>
        </w:rPr>
        <w:t xml:space="preserve"> de la zona. </w:t>
      </w:r>
      <w:r w:rsidR="00DA4BB9" w:rsidRPr="000C6A40">
        <w:rPr>
          <w:rFonts w:ascii="Arial" w:hAnsi="Arial" w:cs="Arial"/>
          <w:sz w:val="24"/>
          <w:szCs w:val="24"/>
          <w:lang w:eastAsia="es-ES"/>
        </w:rPr>
        <w:t xml:space="preserve">Posee un relieve llano y accesible, sin </w:t>
      </w:r>
      <w:r w:rsidRPr="000C6A40">
        <w:rPr>
          <w:rFonts w:ascii="Arial" w:hAnsi="Arial" w:cs="Arial"/>
          <w:sz w:val="24"/>
          <w:szCs w:val="24"/>
          <w:lang w:eastAsia="es-ES"/>
        </w:rPr>
        <w:t>acciones de acondicionamiento</w:t>
      </w:r>
      <w:r w:rsidR="00DA4BB9" w:rsidRPr="000C6A40">
        <w:rPr>
          <w:rFonts w:ascii="Arial" w:hAnsi="Arial" w:cs="Arial"/>
          <w:sz w:val="24"/>
          <w:szCs w:val="24"/>
          <w:lang w:eastAsia="es-ES"/>
        </w:rPr>
        <w:t xml:space="preserve"> especiales necesarias.  </w:t>
      </w:r>
    </w:p>
    <w:p w:rsidR="00E7772E" w:rsidRPr="000C6A40" w:rsidRDefault="00E7772E"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Valoración cualitativa</w:t>
      </w:r>
      <w:r w:rsidRPr="000C6A40">
        <w:rPr>
          <w:rFonts w:ascii="Arial" w:hAnsi="Arial" w:cs="Arial"/>
          <w:sz w:val="24"/>
          <w:szCs w:val="24"/>
          <w:lang w:eastAsia="es-ES"/>
        </w:rPr>
        <w:t xml:space="preserve">: </w:t>
      </w:r>
      <w:r w:rsidR="006D6596" w:rsidRPr="000C6A40">
        <w:rPr>
          <w:rFonts w:ascii="Arial" w:hAnsi="Arial" w:cs="Arial"/>
          <w:sz w:val="24"/>
          <w:szCs w:val="24"/>
          <w:lang w:eastAsia="es-ES"/>
        </w:rPr>
        <w:t>P</w:t>
      </w:r>
      <w:r w:rsidRPr="000C6A40">
        <w:rPr>
          <w:rFonts w:ascii="Arial" w:hAnsi="Arial" w:cs="Arial"/>
          <w:sz w:val="24"/>
          <w:szCs w:val="24"/>
          <w:lang w:eastAsia="es-ES"/>
        </w:rPr>
        <w:t>ara la valoración cualitativa de este recurso se aplicó un instrumento a 15 espec</w:t>
      </w:r>
      <w:r w:rsidR="00DA4BB9" w:rsidRPr="000C6A40">
        <w:rPr>
          <w:rFonts w:ascii="Arial" w:hAnsi="Arial" w:cs="Arial"/>
          <w:sz w:val="24"/>
          <w:szCs w:val="24"/>
          <w:lang w:eastAsia="es-ES"/>
        </w:rPr>
        <w:t xml:space="preserve">ialistas conocedores del lugar </w:t>
      </w:r>
      <w:r w:rsidRPr="000C6A40">
        <w:rPr>
          <w:rFonts w:ascii="Arial" w:hAnsi="Arial" w:cs="Arial"/>
          <w:sz w:val="24"/>
          <w:szCs w:val="24"/>
          <w:lang w:eastAsia="es-ES"/>
        </w:rPr>
        <w:t>orientados a evaluar la singularidad, atractivo y estado de conservación, así como los comentarios esenciales que sobre el recurso tenían. Se aplicó la escala de Likert para determinar los valores de las mismas. Los resultados</w:t>
      </w:r>
      <w:r w:rsidR="00ED24B7" w:rsidRPr="000C6A40">
        <w:rPr>
          <w:rFonts w:ascii="Arial" w:hAnsi="Arial" w:cs="Arial"/>
          <w:sz w:val="24"/>
          <w:szCs w:val="24"/>
          <w:lang w:eastAsia="es-ES"/>
        </w:rPr>
        <w:t xml:space="preserve"> fueron positivos. </w:t>
      </w:r>
      <w:r w:rsidRPr="000C6A40">
        <w:rPr>
          <w:rFonts w:ascii="Arial" w:hAnsi="Arial" w:cs="Arial"/>
          <w:sz w:val="24"/>
          <w:szCs w:val="24"/>
          <w:lang w:eastAsia="es-ES"/>
        </w:rPr>
        <w:t xml:space="preserve"> </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lastRenderedPageBreak/>
        <w:t>Grado de aprovechamiento</w:t>
      </w:r>
      <w:r w:rsidRPr="000C6A40">
        <w:rPr>
          <w:rFonts w:ascii="Arial" w:hAnsi="Arial" w:cs="Arial"/>
          <w:sz w:val="24"/>
          <w:szCs w:val="24"/>
          <w:lang w:eastAsia="es-ES"/>
        </w:rPr>
        <w:t xml:space="preserve">: </w:t>
      </w:r>
      <w:r w:rsidR="00BC0A91" w:rsidRPr="000C6A40">
        <w:rPr>
          <w:rFonts w:ascii="Arial" w:hAnsi="Arial" w:cs="Arial"/>
          <w:sz w:val="24"/>
          <w:szCs w:val="24"/>
          <w:lang w:eastAsia="es-ES"/>
        </w:rPr>
        <w:t>E</w:t>
      </w:r>
      <w:r w:rsidRPr="000C6A40">
        <w:rPr>
          <w:rFonts w:ascii="Arial" w:hAnsi="Arial" w:cs="Arial"/>
          <w:sz w:val="24"/>
          <w:szCs w:val="24"/>
          <w:lang w:eastAsia="es-ES"/>
        </w:rPr>
        <w:t>n estos momentos el</w:t>
      </w:r>
      <w:r w:rsidR="008A3982" w:rsidRPr="000C6A40">
        <w:rPr>
          <w:rFonts w:ascii="Arial" w:hAnsi="Arial" w:cs="Arial"/>
          <w:sz w:val="24"/>
          <w:szCs w:val="24"/>
          <w:lang w:eastAsia="es-ES"/>
        </w:rPr>
        <w:t xml:space="preserve"> producto no se aprovecha desde </w:t>
      </w:r>
      <w:r w:rsidRPr="000C6A40">
        <w:rPr>
          <w:rFonts w:ascii="Arial" w:hAnsi="Arial" w:cs="Arial"/>
          <w:sz w:val="24"/>
          <w:szCs w:val="24"/>
          <w:lang w:eastAsia="es-ES"/>
        </w:rPr>
        <w:t>el punto de vista turístico, solo es utilizado por lo</w:t>
      </w:r>
      <w:r w:rsidR="00471071" w:rsidRPr="000C6A40">
        <w:rPr>
          <w:rFonts w:ascii="Arial" w:hAnsi="Arial" w:cs="Arial"/>
          <w:sz w:val="24"/>
          <w:szCs w:val="24"/>
          <w:lang w:eastAsia="es-ES"/>
        </w:rPr>
        <w:t>s</w:t>
      </w:r>
      <w:r w:rsidRPr="000C6A40">
        <w:rPr>
          <w:rFonts w:ascii="Arial" w:hAnsi="Arial" w:cs="Arial"/>
          <w:sz w:val="24"/>
          <w:szCs w:val="24"/>
          <w:lang w:eastAsia="es-ES"/>
        </w:rPr>
        <w:t xml:space="preserve"> pobladores de la zona.</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Prioridades</w:t>
      </w:r>
      <w:r w:rsidRPr="000C6A40">
        <w:rPr>
          <w:rFonts w:ascii="Arial" w:hAnsi="Arial" w:cs="Arial"/>
          <w:sz w:val="24"/>
          <w:szCs w:val="24"/>
          <w:lang w:eastAsia="es-ES"/>
        </w:rPr>
        <w:t xml:space="preserve">: </w:t>
      </w:r>
      <w:r w:rsidR="00BC0A91" w:rsidRPr="000C6A40">
        <w:rPr>
          <w:rFonts w:ascii="Arial" w:hAnsi="Arial" w:cs="Arial"/>
          <w:sz w:val="24"/>
          <w:szCs w:val="24"/>
          <w:lang w:eastAsia="es-ES"/>
        </w:rPr>
        <w:t>S</w:t>
      </w:r>
      <w:r w:rsidRPr="000C6A40">
        <w:rPr>
          <w:rFonts w:ascii="Arial" w:hAnsi="Arial" w:cs="Arial"/>
          <w:sz w:val="24"/>
          <w:szCs w:val="24"/>
          <w:lang w:eastAsia="es-ES"/>
        </w:rPr>
        <w:t>e consideran prioridades para el desarrollo del recurso como producto turístico las medidas encaminadas a la protección del medio ambiente, a la preservación del paisaje, la flora y la fauna del lugar y al control de aguas y desechos</w:t>
      </w:r>
      <w:r w:rsidR="00BC0A91" w:rsidRPr="000C6A40">
        <w:rPr>
          <w:rFonts w:ascii="Arial" w:hAnsi="Arial" w:cs="Arial"/>
          <w:sz w:val="24"/>
          <w:szCs w:val="24"/>
          <w:lang w:eastAsia="es-ES"/>
        </w:rPr>
        <w:t>. Se debe</w:t>
      </w:r>
      <w:r w:rsidRPr="000C6A40">
        <w:rPr>
          <w:rFonts w:ascii="Arial" w:hAnsi="Arial" w:cs="Arial"/>
          <w:sz w:val="24"/>
          <w:szCs w:val="24"/>
          <w:lang w:eastAsia="es-ES"/>
        </w:rPr>
        <w:t>n adoptar med</w:t>
      </w:r>
      <w:r w:rsidR="00471071" w:rsidRPr="000C6A40">
        <w:rPr>
          <w:rFonts w:ascii="Arial" w:hAnsi="Arial" w:cs="Arial"/>
          <w:sz w:val="24"/>
          <w:szCs w:val="24"/>
          <w:lang w:eastAsia="es-ES"/>
        </w:rPr>
        <w:t xml:space="preserve">idas de corrección y protección </w:t>
      </w:r>
      <w:r w:rsidRPr="000C6A40">
        <w:rPr>
          <w:rFonts w:ascii="Arial" w:hAnsi="Arial" w:cs="Arial"/>
          <w:sz w:val="24"/>
          <w:szCs w:val="24"/>
          <w:lang w:eastAsia="es-ES"/>
        </w:rPr>
        <w:t xml:space="preserve">orientadas a la conservación del medio, </w:t>
      </w:r>
      <w:r w:rsidR="0061201C" w:rsidRPr="000C6A40">
        <w:rPr>
          <w:rFonts w:ascii="Arial" w:hAnsi="Arial" w:cs="Arial"/>
          <w:sz w:val="24"/>
          <w:szCs w:val="24"/>
          <w:lang w:eastAsia="es-ES"/>
        </w:rPr>
        <w:t xml:space="preserve">la prevención de </w:t>
      </w:r>
      <w:r w:rsidRPr="000C6A40">
        <w:rPr>
          <w:rFonts w:ascii="Arial" w:hAnsi="Arial" w:cs="Arial"/>
          <w:sz w:val="24"/>
          <w:szCs w:val="24"/>
          <w:lang w:eastAsia="es-ES"/>
        </w:rPr>
        <w:t>la contaminación y que no se afecte</w:t>
      </w:r>
      <w:r w:rsidR="00BC0A91" w:rsidRPr="000C6A40">
        <w:rPr>
          <w:rFonts w:ascii="Arial" w:hAnsi="Arial" w:cs="Arial"/>
          <w:sz w:val="24"/>
          <w:szCs w:val="24"/>
          <w:lang w:eastAsia="es-ES"/>
        </w:rPr>
        <w:t>n</w:t>
      </w:r>
      <w:r w:rsidRPr="000C6A40">
        <w:rPr>
          <w:rFonts w:ascii="Arial" w:hAnsi="Arial" w:cs="Arial"/>
          <w:sz w:val="24"/>
          <w:szCs w:val="24"/>
          <w:lang w:eastAsia="es-ES"/>
        </w:rPr>
        <w:t xml:space="preserve"> las condiciones de vida de los residentes.</w:t>
      </w:r>
      <w:r w:rsidR="00780B47" w:rsidRPr="000C6A40">
        <w:rPr>
          <w:rFonts w:ascii="Arial" w:hAnsi="Arial" w:cs="Arial"/>
          <w:sz w:val="24"/>
          <w:szCs w:val="24"/>
          <w:lang w:eastAsia="es-ES"/>
        </w:rPr>
        <w:t xml:space="preserve"> </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Potencialidad</w:t>
      </w:r>
      <w:r w:rsidRPr="000C6A40">
        <w:rPr>
          <w:rFonts w:ascii="Arial" w:hAnsi="Arial" w:cs="Arial"/>
          <w:sz w:val="24"/>
          <w:szCs w:val="24"/>
          <w:lang w:eastAsia="es-ES"/>
        </w:rPr>
        <w:t xml:space="preserve">: </w:t>
      </w:r>
      <w:r w:rsidR="0061201C" w:rsidRPr="000C6A40">
        <w:rPr>
          <w:rFonts w:ascii="Arial" w:hAnsi="Arial" w:cs="Arial"/>
          <w:sz w:val="24"/>
          <w:szCs w:val="24"/>
          <w:lang w:eastAsia="es-ES"/>
        </w:rPr>
        <w:t>S</w:t>
      </w:r>
      <w:r w:rsidRPr="000C6A40">
        <w:rPr>
          <w:rFonts w:ascii="Arial" w:hAnsi="Arial" w:cs="Arial"/>
          <w:sz w:val="24"/>
          <w:szCs w:val="24"/>
          <w:lang w:eastAsia="es-ES"/>
        </w:rPr>
        <w:t>e valora</w:t>
      </w:r>
      <w:r w:rsidR="0061201C" w:rsidRPr="000C6A40">
        <w:rPr>
          <w:rFonts w:ascii="Arial" w:hAnsi="Arial" w:cs="Arial"/>
          <w:sz w:val="24"/>
          <w:szCs w:val="24"/>
          <w:lang w:eastAsia="es-ES"/>
        </w:rPr>
        <w:t>n</w:t>
      </w:r>
      <w:r w:rsidRPr="000C6A40">
        <w:rPr>
          <w:rFonts w:ascii="Arial" w:hAnsi="Arial" w:cs="Arial"/>
          <w:sz w:val="24"/>
          <w:szCs w:val="24"/>
          <w:lang w:eastAsia="es-ES"/>
        </w:rPr>
        <w:t xml:space="preserve"> como </w:t>
      </w:r>
      <w:r w:rsidR="0061201C" w:rsidRPr="000C6A40">
        <w:rPr>
          <w:rFonts w:ascii="Arial" w:hAnsi="Arial" w:cs="Arial"/>
          <w:sz w:val="24"/>
          <w:szCs w:val="24"/>
          <w:lang w:eastAsia="es-ES"/>
        </w:rPr>
        <w:t>notables</w:t>
      </w:r>
      <w:r w:rsidRPr="000C6A40">
        <w:rPr>
          <w:rFonts w:ascii="Arial" w:hAnsi="Arial" w:cs="Arial"/>
          <w:sz w:val="24"/>
          <w:szCs w:val="24"/>
          <w:lang w:eastAsia="es-ES"/>
        </w:rPr>
        <w:t xml:space="preserve"> los recursos con los que cuenta el área y las posibilidades de desarrollo</w:t>
      </w:r>
      <w:r w:rsidR="0061201C" w:rsidRPr="000C6A40">
        <w:rPr>
          <w:rFonts w:ascii="Arial" w:hAnsi="Arial" w:cs="Arial"/>
          <w:sz w:val="24"/>
          <w:szCs w:val="24"/>
          <w:lang w:eastAsia="es-ES"/>
        </w:rPr>
        <w:t>,</w:t>
      </w:r>
      <w:r w:rsidRPr="000C6A40">
        <w:rPr>
          <w:rFonts w:ascii="Arial" w:hAnsi="Arial" w:cs="Arial"/>
          <w:sz w:val="24"/>
          <w:szCs w:val="24"/>
          <w:lang w:eastAsia="es-ES"/>
        </w:rPr>
        <w:t xml:space="preserve"> desde el punto de vista turístico. Posee fortalezas tales como: </w:t>
      </w:r>
      <w:r w:rsidR="006857A5" w:rsidRPr="000C6A40">
        <w:rPr>
          <w:rFonts w:ascii="Arial" w:hAnsi="Arial" w:cs="Arial"/>
          <w:sz w:val="24"/>
          <w:szCs w:val="24"/>
          <w:lang w:eastAsia="es-ES"/>
        </w:rPr>
        <w:t>ubicación</w:t>
      </w:r>
      <w:r w:rsidRPr="000C6A40">
        <w:rPr>
          <w:rFonts w:ascii="Arial" w:hAnsi="Arial" w:cs="Arial"/>
          <w:sz w:val="24"/>
          <w:szCs w:val="24"/>
          <w:lang w:eastAsia="es-ES"/>
        </w:rPr>
        <w:t xml:space="preserve"> en </w:t>
      </w:r>
      <w:r w:rsidR="006857A5" w:rsidRPr="000C6A40">
        <w:rPr>
          <w:rFonts w:ascii="Arial" w:hAnsi="Arial" w:cs="Arial"/>
          <w:sz w:val="24"/>
          <w:szCs w:val="24"/>
          <w:lang w:eastAsia="es-ES"/>
        </w:rPr>
        <w:t xml:space="preserve">una </w:t>
      </w:r>
      <w:r w:rsidRPr="000C6A40">
        <w:rPr>
          <w:rFonts w:ascii="Arial" w:hAnsi="Arial" w:cs="Arial"/>
          <w:sz w:val="24"/>
          <w:szCs w:val="24"/>
          <w:lang w:eastAsia="es-ES"/>
        </w:rPr>
        <w:t>zona n</w:t>
      </w:r>
      <w:r w:rsidR="008373EC" w:rsidRPr="000C6A40">
        <w:rPr>
          <w:rFonts w:ascii="Arial" w:hAnsi="Arial" w:cs="Arial"/>
          <w:sz w:val="24"/>
          <w:szCs w:val="24"/>
          <w:lang w:eastAsia="es-ES"/>
        </w:rPr>
        <w:t>atural</w:t>
      </w:r>
      <w:r w:rsidRPr="000C6A40">
        <w:rPr>
          <w:rFonts w:ascii="Arial" w:hAnsi="Arial" w:cs="Arial"/>
          <w:sz w:val="24"/>
          <w:szCs w:val="24"/>
          <w:lang w:eastAsia="es-ES"/>
        </w:rPr>
        <w:t xml:space="preserve"> con </w:t>
      </w:r>
      <w:r w:rsidR="002F2144" w:rsidRPr="000C6A40">
        <w:rPr>
          <w:rFonts w:ascii="Arial" w:hAnsi="Arial" w:cs="Arial"/>
          <w:sz w:val="24"/>
          <w:szCs w:val="24"/>
          <w:lang w:eastAsia="es-ES"/>
        </w:rPr>
        <w:t>escaso uso</w:t>
      </w:r>
      <w:r w:rsidRPr="000C6A40">
        <w:rPr>
          <w:rFonts w:ascii="Arial" w:hAnsi="Arial" w:cs="Arial"/>
          <w:sz w:val="24"/>
          <w:szCs w:val="24"/>
          <w:lang w:eastAsia="es-ES"/>
        </w:rPr>
        <w:t xml:space="preserve"> turístico, variedad de </w:t>
      </w:r>
      <w:r w:rsidR="00F866D1" w:rsidRPr="000C6A40">
        <w:rPr>
          <w:rFonts w:ascii="Arial" w:hAnsi="Arial" w:cs="Arial"/>
          <w:sz w:val="24"/>
          <w:szCs w:val="24"/>
          <w:lang w:eastAsia="es-ES"/>
        </w:rPr>
        <w:t>atractivos</w:t>
      </w:r>
      <w:r w:rsidRPr="000C6A40">
        <w:rPr>
          <w:rFonts w:ascii="Arial" w:hAnsi="Arial" w:cs="Arial"/>
          <w:sz w:val="24"/>
          <w:szCs w:val="24"/>
          <w:lang w:eastAsia="es-ES"/>
        </w:rPr>
        <w:t xml:space="preserve"> que </w:t>
      </w:r>
      <w:r w:rsidR="00F866D1" w:rsidRPr="000C6A40">
        <w:rPr>
          <w:rFonts w:ascii="Arial" w:hAnsi="Arial" w:cs="Arial"/>
          <w:sz w:val="24"/>
          <w:szCs w:val="24"/>
          <w:lang w:eastAsia="es-ES"/>
        </w:rPr>
        <w:t>permiten el diseño de un producto</w:t>
      </w:r>
      <w:r w:rsidRPr="000C6A40">
        <w:rPr>
          <w:rFonts w:ascii="Arial" w:hAnsi="Arial" w:cs="Arial"/>
          <w:sz w:val="24"/>
          <w:szCs w:val="24"/>
          <w:lang w:eastAsia="es-ES"/>
        </w:rPr>
        <w:t xml:space="preserve"> </w:t>
      </w:r>
      <w:r w:rsidR="008373EC" w:rsidRPr="000C6A40">
        <w:rPr>
          <w:rFonts w:ascii="Arial" w:hAnsi="Arial" w:cs="Arial"/>
          <w:sz w:val="24"/>
          <w:szCs w:val="24"/>
          <w:lang w:eastAsia="es-ES"/>
        </w:rPr>
        <w:t>heterogéneo</w:t>
      </w:r>
      <w:r w:rsidRPr="000C6A40">
        <w:rPr>
          <w:rFonts w:ascii="Arial" w:hAnsi="Arial" w:cs="Arial"/>
          <w:sz w:val="24"/>
          <w:szCs w:val="24"/>
          <w:lang w:eastAsia="es-ES"/>
        </w:rPr>
        <w:t xml:space="preserve"> y con posibilidades para ser aceptado por los clientes.</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Objetivo</w:t>
      </w:r>
      <w:r w:rsidR="008A3982" w:rsidRPr="000C6A40">
        <w:rPr>
          <w:rFonts w:ascii="Arial" w:hAnsi="Arial" w:cs="Arial"/>
          <w:sz w:val="24"/>
          <w:szCs w:val="24"/>
          <w:lang w:eastAsia="es-ES"/>
        </w:rPr>
        <w:t xml:space="preserve">: </w:t>
      </w:r>
      <w:r w:rsidRPr="000C6A40">
        <w:rPr>
          <w:rFonts w:ascii="Arial" w:hAnsi="Arial" w:cs="Arial"/>
          <w:sz w:val="24"/>
          <w:szCs w:val="24"/>
          <w:lang w:eastAsia="es-ES"/>
        </w:rPr>
        <w:t xml:space="preserve">Ampliar la oferta mediante la introducción del producto </w:t>
      </w:r>
      <w:r w:rsidR="00A01C5B" w:rsidRPr="000C6A40">
        <w:rPr>
          <w:rFonts w:ascii="Arial" w:hAnsi="Arial" w:cs="Arial"/>
          <w:sz w:val="24"/>
          <w:szCs w:val="24"/>
          <w:lang w:eastAsia="es-ES"/>
        </w:rPr>
        <w:t xml:space="preserve">turístico rural </w:t>
      </w:r>
      <w:r w:rsidRPr="000C6A40">
        <w:rPr>
          <w:rFonts w:ascii="Arial" w:hAnsi="Arial" w:cs="Arial"/>
          <w:sz w:val="24"/>
          <w:szCs w:val="24"/>
          <w:lang w:eastAsia="es-ES"/>
        </w:rPr>
        <w:t>“</w:t>
      </w:r>
      <w:r w:rsidR="008A3982" w:rsidRPr="000C6A40">
        <w:rPr>
          <w:rFonts w:ascii="Arial" w:hAnsi="Arial" w:cs="Arial"/>
          <w:sz w:val="24"/>
          <w:szCs w:val="24"/>
          <w:lang w:eastAsia="es-ES"/>
        </w:rPr>
        <w:t>Finca Punta La Cueva</w:t>
      </w:r>
      <w:r w:rsidRPr="000C6A40">
        <w:rPr>
          <w:rFonts w:ascii="Arial" w:hAnsi="Arial" w:cs="Arial"/>
          <w:sz w:val="24"/>
          <w:szCs w:val="24"/>
          <w:lang w:eastAsia="es-ES"/>
        </w:rPr>
        <w:t>”</w:t>
      </w:r>
      <w:r w:rsidR="00A01C5B" w:rsidRPr="000C6A40">
        <w:rPr>
          <w:rFonts w:ascii="Arial" w:hAnsi="Arial" w:cs="Arial"/>
          <w:sz w:val="24"/>
          <w:szCs w:val="24"/>
          <w:lang w:eastAsia="es-ES"/>
        </w:rPr>
        <w:t>,</w:t>
      </w:r>
      <w:r w:rsidRPr="000C6A40">
        <w:rPr>
          <w:rFonts w:ascii="Arial" w:hAnsi="Arial" w:cs="Arial"/>
          <w:sz w:val="24"/>
          <w:szCs w:val="24"/>
          <w:lang w:eastAsia="es-ES"/>
        </w:rPr>
        <w:t xml:space="preserve"> a fin de </w:t>
      </w:r>
      <w:r w:rsidR="00A01C5B" w:rsidRPr="000C6A40">
        <w:rPr>
          <w:rFonts w:ascii="Arial" w:hAnsi="Arial" w:cs="Arial"/>
          <w:sz w:val="24"/>
          <w:szCs w:val="24"/>
          <w:lang w:eastAsia="es-ES"/>
        </w:rPr>
        <w:t>dar respuesta a</w:t>
      </w:r>
      <w:r w:rsidRPr="000C6A40">
        <w:rPr>
          <w:rFonts w:ascii="Arial" w:hAnsi="Arial" w:cs="Arial"/>
          <w:sz w:val="24"/>
          <w:szCs w:val="24"/>
          <w:lang w:eastAsia="es-ES"/>
        </w:rPr>
        <w:t xml:space="preserve"> las necesidades insatisfechas del mercado que visita el destino Cienfuegos y otros nuevos segmentos ama</w:t>
      </w:r>
      <w:r w:rsidR="00F549CD" w:rsidRPr="000C6A40">
        <w:rPr>
          <w:rFonts w:ascii="Arial" w:hAnsi="Arial" w:cs="Arial"/>
          <w:sz w:val="24"/>
          <w:szCs w:val="24"/>
          <w:lang w:eastAsia="es-ES"/>
        </w:rPr>
        <w:t>ntes de esta modalidad</w:t>
      </w:r>
      <w:r w:rsidRPr="000C6A40">
        <w:rPr>
          <w:rFonts w:ascii="Arial" w:hAnsi="Arial" w:cs="Arial"/>
          <w:sz w:val="24"/>
          <w:szCs w:val="24"/>
          <w:lang w:eastAsia="es-ES"/>
        </w:rPr>
        <w:t>.</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Ideas de productos</w:t>
      </w:r>
      <w:r w:rsidR="008E2888" w:rsidRPr="000C6A40">
        <w:rPr>
          <w:rFonts w:ascii="Arial" w:hAnsi="Arial" w:cs="Arial"/>
          <w:sz w:val="24"/>
          <w:szCs w:val="24"/>
          <w:lang w:eastAsia="es-ES"/>
        </w:rPr>
        <w:t xml:space="preserve">: </w:t>
      </w:r>
      <w:r w:rsidRPr="000C6A40">
        <w:rPr>
          <w:rFonts w:ascii="Arial" w:hAnsi="Arial" w:cs="Arial"/>
          <w:sz w:val="24"/>
          <w:szCs w:val="24"/>
          <w:lang w:eastAsia="es-ES"/>
        </w:rPr>
        <w:t xml:space="preserve">Para el diseño del </w:t>
      </w:r>
      <w:r w:rsidR="00712D7D" w:rsidRPr="000C6A40">
        <w:rPr>
          <w:rFonts w:ascii="Arial" w:hAnsi="Arial" w:cs="Arial"/>
          <w:sz w:val="24"/>
          <w:szCs w:val="24"/>
          <w:lang w:eastAsia="es-ES"/>
        </w:rPr>
        <w:t xml:space="preserve">nuevo </w:t>
      </w:r>
      <w:r w:rsidRPr="000C6A40">
        <w:rPr>
          <w:rFonts w:ascii="Arial" w:hAnsi="Arial" w:cs="Arial"/>
          <w:sz w:val="24"/>
          <w:szCs w:val="24"/>
          <w:lang w:eastAsia="es-ES"/>
        </w:rPr>
        <w:t>producto se procede a la revisión de los atractivos, actividades, servicios y equipamientos existentes en el territorio, en correspondencia con la demanda del mercado al que estará dirigido. Para la generación y presentación de las ideas se recurre a la participación del grupo de especialistas seleccionados previamente, entre los que se encuentran directivos, comerciales, especialista</w:t>
      </w:r>
      <w:r w:rsidR="002E06F1" w:rsidRPr="000C6A40">
        <w:rPr>
          <w:rFonts w:ascii="Arial" w:hAnsi="Arial" w:cs="Arial"/>
          <w:sz w:val="24"/>
          <w:szCs w:val="24"/>
          <w:lang w:eastAsia="es-ES"/>
        </w:rPr>
        <w:t>s de flora y fauna y docentes del CCT</w:t>
      </w:r>
      <w:r w:rsidR="00B3523F" w:rsidRPr="000C6A40">
        <w:rPr>
          <w:rStyle w:val="Refdenotaalpie"/>
          <w:rFonts w:ascii="Arial" w:hAnsi="Arial" w:cs="Arial"/>
          <w:sz w:val="24"/>
          <w:szCs w:val="24"/>
          <w:lang w:eastAsia="es-ES"/>
        </w:rPr>
        <w:footnoteReference w:id="2"/>
      </w:r>
      <w:r w:rsidRPr="000C6A40">
        <w:rPr>
          <w:rFonts w:ascii="Arial" w:hAnsi="Arial" w:cs="Arial"/>
          <w:sz w:val="24"/>
          <w:szCs w:val="24"/>
          <w:lang w:eastAsia="es-ES"/>
        </w:rPr>
        <w:t>; así como una representación de las empresas involucradas en el proceso. El grupo de espec</w:t>
      </w:r>
      <w:r w:rsidR="008E2888" w:rsidRPr="000C6A40">
        <w:rPr>
          <w:rFonts w:ascii="Arial" w:hAnsi="Arial" w:cs="Arial"/>
          <w:sz w:val="24"/>
          <w:szCs w:val="24"/>
          <w:lang w:eastAsia="es-ES"/>
        </w:rPr>
        <w:t xml:space="preserve">ialistas </w:t>
      </w:r>
      <w:r w:rsidRPr="000C6A40">
        <w:rPr>
          <w:rFonts w:ascii="Arial" w:hAnsi="Arial" w:cs="Arial"/>
          <w:sz w:val="24"/>
          <w:szCs w:val="24"/>
          <w:lang w:eastAsia="es-ES"/>
        </w:rPr>
        <w:t>que trabaja en la definición</w:t>
      </w:r>
      <w:r w:rsidR="00ED7A40" w:rsidRPr="000C6A40">
        <w:rPr>
          <w:rFonts w:ascii="Arial" w:hAnsi="Arial" w:cs="Arial"/>
          <w:sz w:val="24"/>
          <w:szCs w:val="24"/>
          <w:lang w:eastAsia="es-ES"/>
        </w:rPr>
        <w:t xml:space="preserve"> del producto evaluó</w:t>
      </w:r>
      <w:r w:rsidRPr="000C6A40">
        <w:rPr>
          <w:rFonts w:ascii="Arial" w:hAnsi="Arial" w:cs="Arial"/>
          <w:sz w:val="24"/>
          <w:szCs w:val="24"/>
          <w:lang w:eastAsia="es-ES"/>
        </w:rPr>
        <w:t xml:space="preserve"> distinguir al mismo con el nombre que se relaciona a continuación.</w:t>
      </w:r>
    </w:p>
    <w:p w:rsidR="00ED24B7" w:rsidRPr="000C6A40" w:rsidRDefault="00ED24B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u w:val="single"/>
          <w:lang w:eastAsia="es-ES"/>
        </w:rPr>
        <w:t>Nombre del producto</w:t>
      </w:r>
      <w:r w:rsidR="002E06F1" w:rsidRPr="000C6A40">
        <w:rPr>
          <w:rFonts w:ascii="Arial" w:hAnsi="Arial" w:cs="Arial"/>
          <w:sz w:val="24"/>
          <w:szCs w:val="24"/>
          <w:lang w:eastAsia="es-ES"/>
        </w:rPr>
        <w:t xml:space="preserve">: </w:t>
      </w:r>
      <w:r w:rsidRPr="000C6A40">
        <w:rPr>
          <w:rFonts w:ascii="Arial" w:hAnsi="Arial" w:cs="Arial"/>
          <w:sz w:val="24"/>
          <w:szCs w:val="24"/>
          <w:lang w:eastAsia="es-ES"/>
        </w:rPr>
        <w:t>“</w:t>
      </w:r>
      <w:r w:rsidR="002E06F1" w:rsidRPr="000C6A40">
        <w:rPr>
          <w:rFonts w:ascii="Arial" w:hAnsi="Arial" w:cs="Arial"/>
          <w:sz w:val="24"/>
          <w:szCs w:val="24"/>
          <w:lang w:eastAsia="es-ES"/>
        </w:rPr>
        <w:t>Finca Punta La Cueva</w:t>
      </w:r>
      <w:r w:rsidRPr="000C6A40">
        <w:rPr>
          <w:rFonts w:ascii="Arial" w:hAnsi="Arial" w:cs="Arial"/>
          <w:sz w:val="24"/>
          <w:szCs w:val="24"/>
          <w:lang w:eastAsia="es-ES"/>
        </w:rPr>
        <w:t>”</w:t>
      </w:r>
    </w:p>
    <w:p w:rsidR="00412966" w:rsidRPr="000C6A40" w:rsidRDefault="00ED24B7" w:rsidP="000C6A40">
      <w:pPr>
        <w:spacing w:after="0" w:line="360" w:lineRule="auto"/>
        <w:ind w:right="50"/>
        <w:jc w:val="both"/>
        <w:rPr>
          <w:rFonts w:ascii="Arial" w:eastAsiaTheme="minorHAnsi" w:hAnsi="Arial" w:cs="Arial"/>
          <w:sz w:val="24"/>
          <w:szCs w:val="24"/>
        </w:rPr>
      </w:pPr>
      <w:r w:rsidRPr="000C6A40">
        <w:rPr>
          <w:rFonts w:ascii="Arial" w:hAnsi="Arial" w:cs="Arial"/>
          <w:sz w:val="24"/>
          <w:szCs w:val="24"/>
          <w:u w:val="single"/>
          <w:lang w:eastAsia="es-ES"/>
        </w:rPr>
        <w:t>Atractivos y actividades</w:t>
      </w:r>
      <w:r w:rsidR="00E14C1C" w:rsidRPr="000C6A40">
        <w:rPr>
          <w:rFonts w:ascii="Arial" w:hAnsi="Arial" w:cs="Arial"/>
          <w:sz w:val="24"/>
          <w:szCs w:val="24"/>
          <w:lang w:eastAsia="es-ES"/>
        </w:rPr>
        <w:t xml:space="preserve">: </w:t>
      </w:r>
      <w:r w:rsidR="00AA2F3B" w:rsidRPr="000C6A40">
        <w:rPr>
          <w:rFonts w:ascii="Arial" w:eastAsiaTheme="minorHAnsi" w:hAnsi="Arial" w:cs="Arial"/>
          <w:sz w:val="24"/>
          <w:szCs w:val="24"/>
        </w:rPr>
        <w:t xml:space="preserve">El recorrido </w:t>
      </w:r>
      <w:r w:rsidR="00E20700" w:rsidRPr="000C6A40">
        <w:rPr>
          <w:rFonts w:ascii="Arial" w:eastAsiaTheme="minorHAnsi" w:hAnsi="Arial" w:cs="Arial"/>
          <w:sz w:val="24"/>
          <w:szCs w:val="24"/>
        </w:rPr>
        <w:t>dará inicio</w:t>
      </w:r>
      <w:r w:rsidR="00AA2F3B" w:rsidRPr="000C6A40">
        <w:rPr>
          <w:rFonts w:ascii="Arial" w:eastAsiaTheme="minorHAnsi" w:hAnsi="Arial" w:cs="Arial"/>
          <w:sz w:val="24"/>
          <w:szCs w:val="24"/>
        </w:rPr>
        <w:t xml:space="preserve"> en </w:t>
      </w:r>
      <w:r w:rsidR="00E20700" w:rsidRPr="000C6A40">
        <w:rPr>
          <w:rFonts w:ascii="Arial" w:eastAsiaTheme="minorHAnsi" w:hAnsi="Arial" w:cs="Arial"/>
          <w:sz w:val="24"/>
          <w:szCs w:val="24"/>
        </w:rPr>
        <w:t>la casa de la familia que fungirá como C</w:t>
      </w:r>
      <w:r w:rsidR="00AA2F3B" w:rsidRPr="000C6A40">
        <w:rPr>
          <w:rFonts w:ascii="Arial" w:eastAsiaTheme="minorHAnsi" w:hAnsi="Arial" w:cs="Arial"/>
          <w:sz w:val="24"/>
          <w:szCs w:val="24"/>
        </w:rPr>
        <w:t>entro de recepción de visitantes</w:t>
      </w:r>
      <w:r w:rsidR="00E20700" w:rsidRPr="000C6A40">
        <w:rPr>
          <w:rFonts w:ascii="Arial" w:eastAsiaTheme="minorHAnsi" w:hAnsi="Arial" w:cs="Arial"/>
          <w:sz w:val="24"/>
          <w:szCs w:val="24"/>
        </w:rPr>
        <w:t>,</w:t>
      </w:r>
      <w:r w:rsidR="00AA2F3B" w:rsidRPr="000C6A40">
        <w:rPr>
          <w:rFonts w:ascii="Arial" w:eastAsiaTheme="minorHAnsi" w:hAnsi="Arial" w:cs="Arial"/>
          <w:sz w:val="24"/>
          <w:szCs w:val="24"/>
        </w:rPr>
        <w:t xml:space="preserve"> </w:t>
      </w:r>
      <w:r w:rsidR="00E20700" w:rsidRPr="000C6A40">
        <w:rPr>
          <w:rFonts w:ascii="Arial" w:eastAsiaTheme="minorHAnsi" w:hAnsi="Arial" w:cs="Arial"/>
          <w:sz w:val="24"/>
          <w:szCs w:val="24"/>
        </w:rPr>
        <w:t>por contar con</w:t>
      </w:r>
      <w:r w:rsidR="00AA2F3B" w:rsidRPr="000C6A40">
        <w:rPr>
          <w:rFonts w:ascii="Arial" w:eastAsiaTheme="minorHAnsi" w:hAnsi="Arial" w:cs="Arial"/>
          <w:sz w:val="24"/>
          <w:szCs w:val="24"/>
        </w:rPr>
        <w:t xml:space="preserve"> todas las condiciones para esto. </w:t>
      </w:r>
      <w:r w:rsidR="00E20700" w:rsidRPr="000C6A40">
        <w:rPr>
          <w:rFonts w:ascii="Arial" w:eastAsiaTheme="minorHAnsi" w:hAnsi="Arial" w:cs="Arial"/>
          <w:sz w:val="24"/>
          <w:szCs w:val="24"/>
        </w:rPr>
        <w:t>En este sitio</w:t>
      </w:r>
      <w:r w:rsidR="004E4A52" w:rsidRPr="000C6A40">
        <w:rPr>
          <w:rFonts w:ascii="Arial" w:eastAsiaTheme="minorHAnsi" w:hAnsi="Arial" w:cs="Arial"/>
          <w:sz w:val="24"/>
          <w:szCs w:val="24"/>
        </w:rPr>
        <w:t xml:space="preserve"> se </w:t>
      </w:r>
      <w:r w:rsidR="0057748A" w:rsidRPr="000C6A40">
        <w:rPr>
          <w:rFonts w:ascii="Arial" w:eastAsiaTheme="minorHAnsi" w:hAnsi="Arial" w:cs="Arial"/>
          <w:sz w:val="24"/>
          <w:szCs w:val="24"/>
        </w:rPr>
        <w:t xml:space="preserve">explican las generalidades de la finca y las </w:t>
      </w:r>
      <w:r w:rsidR="0057748A" w:rsidRPr="000C6A40">
        <w:rPr>
          <w:rFonts w:ascii="Arial" w:eastAsiaTheme="minorHAnsi" w:hAnsi="Arial" w:cs="Arial"/>
          <w:sz w:val="24"/>
          <w:szCs w:val="24"/>
        </w:rPr>
        <w:lastRenderedPageBreak/>
        <w:t xml:space="preserve">actividades </w:t>
      </w:r>
      <w:r w:rsidR="002A30C5" w:rsidRPr="000C6A40">
        <w:rPr>
          <w:rFonts w:ascii="Arial" w:eastAsiaTheme="minorHAnsi" w:hAnsi="Arial" w:cs="Arial"/>
          <w:sz w:val="24"/>
          <w:szCs w:val="24"/>
        </w:rPr>
        <w:t>que allí realizarán</w:t>
      </w:r>
      <w:r w:rsidR="007A310B" w:rsidRPr="000C6A40">
        <w:rPr>
          <w:rFonts w:ascii="Arial" w:eastAsiaTheme="minorHAnsi" w:hAnsi="Arial" w:cs="Arial"/>
          <w:sz w:val="24"/>
          <w:szCs w:val="24"/>
        </w:rPr>
        <w:t xml:space="preserve"> como parte del programa</w:t>
      </w:r>
      <w:r w:rsidR="002A30C5" w:rsidRPr="000C6A40">
        <w:rPr>
          <w:rFonts w:ascii="Arial" w:eastAsiaTheme="minorHAnsi" w:hAnsi="Arial" w:cs="Arial"/>
          <w:sz w:val="24"/>
          <w:szCs w:val="24"/>
        </w:rPr>
        <w:t xml:space="preserve">. También en ese momento podrán escoger los animales o especies que </w:t>
      </w:r>
      <w:r w:rsidR="007A310B" w:rsidRPr="000C6A40">
        <w:rPr>
          <w:rFonts w:ascii="Arial" w:eastAsiaTheme="minorHAnsi" w:hAnsi="Arial" w:cs="Arial"/>
          <w:sz w:val="24"/>
          <w:szCs w:val="24"/>
        </w:rPr>
        <w:t>desean</w:t>
      </w:r>
      <w:r w:rsidR="002A30C5" w:rsidRPr="000C6A40">
        <w:rPr>
          <w:rFonts w:ascii="Arial" w:eastAsiaTheme="minorHAnsi" w:hAnsi="Arial" w:cs="Arial"/>
          <w:sz w:val="24"/>
          <w:szCs w:val="24"/>
        </w:rPr>
        <w:t xml:space="preserve"> para el almuerzo más tarde en la parrillada del lugar</w:t>
      </w:r>
      <w:r w:rsidR="00412966" w:rsidRPr="000C6A40">
        <w:rPr>
          <w:rFonts w:ascii="Arial" w:eastAsiaTheme="minorHAnsi" w:hAnsi="Arial" w:cs="Arial"/>
          <w:sz w:val="24"/>
          <w:szCs w:val="24"/>
        </w:rPr>
        <w:t xml:space="preserve"> (pueden ser recién sacrificados o congelados)</w:t>
      </w:r>
      <w:r w:rsidR="00B07192" w:rsidRPr="000C6A40">
        <w:rPr>
          <w:rFonts w:ascii="Arial" w:eastAsiaTheme="minorHAnsi" w:hAnsi="Arial" w:cs="Arial"/>
          <w:sz w:val="24"/>
          <w:szCs w:val="24"/>
        </w:rPr>
        <w:t xml:space="preserve">. A </w:t>
      </w:r>
      <w:proofErr w:type="gramStart"/>
      <w:r w:rsidR="00B07192" w:rsidRPr="000C6A40">
        <w:rPr>
          <w:rFonts w:ascii="Arial" w:eastAsiaTheme="minorHAnsi" w:hAnsi="Arial" w:cs="Arial"/>
          <w:sz w:val="24"/>
          <w:szCs w:val="24"/>
        </w:rPr>
        <w:t>continuación</w:t>
      </w:r>
      <w:proofErr w:type="gramEnd"/>
      <w:r w:rsidR="00F24024" w:rsidRPr="000C6A40">
        <w:rPr>
          <w:rFonts w:ascii="Arial" w:eastAsiaTheme="minorHAnsi" w:hAnsi="Arial" w:cs="Arial"/>
          <w:sz w:val="24"/>
          <w:szCs w:val="24"/>
        </w:rPr>
        <w:t xml:space="preserve"> disfrutarán de un refrigerio a base de agua de coco</w:t>
      </w:r>
      <w:r w:rsidR="002A30C5" w:rsidRPr="000C6A40">
        <w:rPr>
          <w:rFonts w:ascii="Arial" w:eastAsiaTheme="minorHAnsi" w:hAnsi="Arial" w:cs="Arial"/>
          <w:sz w:val="24"/>
          <w:szCs w:val="24"/>
        </w:rPr>
        <w:t>.</w:t>
      </w:r>
      <w:r w:rsidR="00BA3778" w:rsidRPr="000C6A40">
        <w:rPr>
          <w:rFonts w:ascii="Arial" w:eastAsiaTheme="minorHAnsi" w:hAnsi="Arial" w:cs="Arial"/>
          <w:sz w:val="24"/>
          <w:szCs w:val="24"/>
        </w:rPr>
        <w:t xml:space="preserve"> Luego </w:t>
      </w:r>
      <w:r w:rsidR="009C6E40" w:rsidRPr="000C6A40">
        <w:rPr>
          <w:rFonts w:ascii="Arial" w:eastAsiaTheme="minorHAnsi" w:hAnsi="Arial" w:cs="Arial"/>
          <w:sz w:val="24"/>
          <w:szCs w:val="24"/>
        </w:rPr>
        <w:t>se in</w:t>
      </w:r>
      <w:r w:rsidR="006430D7" w:rsidRPr="000C6A40">
        <w:rPr>
          <w:rFonts w:ascii="Arial" w:eastAsiaTheme="minorHAnsi" w:hAnsi="Arial" w:cs="Arial"/>
          <w:sz w:val="24"/>
          <w:szCs w:val="24"/>
        </w:rPr>
        <w:t>i</w:t>
      </w:r>
      <w:r w:rsidR="009C6E40" w:rsidRPr="000C6A40">
        <w:rPr>
          <w:rFonts w:ascii="Arial" w:eastAsiaTheme="minorHAnsi" w:hAnsi="Arial" w:cs="Arial"/>
          <w:sz w:val="24"/>
          <w:szCs w:val="24"/>
        </w:rPr>
        <w:t>ciarán</w:t>
      </w:r>
      <w:r w:rsidR="00BA3778" w:rsidRPr="000C6A40">
        <w:rPr>
          <w:rFonts w:ascii="Arial" w:eastAsiaTheme="minorHAnsi" w:hAnsi="Arial" w:cs="Arial"/>
          <w:sz w:val="24"/>
          <w:szCs w:val="24"/>
        </w:rPr>
        <w:t xml:space="preserve"> las actividades </w:t>
      </w:r>
      <w:r w:rsidR="00E8619F" w:rsidRPr="000C6A40">
        <w:rPr>
          <w:rFonts w:ascii="Arial" w:eastAsiaTheme="minorHAnsi" w:hAnsi="Arial" w:cs="Arial"/>
          <w:sz w:val="24"/>
          <w:szCs w:val="24"/>
        </w:rPr>
        <w:t xml:space="preserve">relacionadas con las </w:t>
      </w:r>
      <w:r w:rsidR="006430D7" w:rsidRPr="000C6A40">
        <w:rPr>
          <w:rFonts w:ascii="Arial" w:eastAsiaTheme="minorHAnsi" w:hAnsi="Arial" w:cs="Arial"/>
          <w:sz w:val="24"/>
          <w:szCs w:val="24"/>
        </w:rPr>
        <w:t>labores</w:t>
      </w:r>
      <w:r w:rsidR="00E8619F" w:rsidRPr="000C6A40">
        <w:rPr>
          <w:rFonts w:ascii="Arial" w:eastAsiaTheme="minorHAnsi" w:hAnsi="Arial" w:cs="Arial"/>
          <w:sz w:val="24"/>
          <w:szCs w:val="24"/>
        </w:rPr>
        <w:t xml:space="preserve"> agrícolas de la finca</w:t>
      </w:r>
      <w:r w:rsidR="006430D7" w:rsidRPr="000C6A40">
        <w:rPr>
          <w:rFonts w:ascii="Arial" w:eastAsiaTheme="minorHAnsi" w:hAnsi="Arial" w:cs="Arial"/>
          <w:sz w:val="24"/>
          <w:szCs w:val="24"/>
        </w:rPr>
        <w:t>,</w:t>
      </w:r>
      <w:r w:rsidR="00E8619F" w:rsidRPr="000C6A40">
        <w:rPr>
          <w:rFonts w:ascii="Arial" w:eastAsiaTheme="minorHAnsi" w:hAnsi="Arial" w:cs="Arial"/>
          <w:sz w:val="24"/>
          <w:szCs w:val="24"/>
        </w:rPr>
        <w:t xml:space="preserve"> tales como ordeñe de vacas o cabras, pastoreo de animales, alimentación de conejos o cuy, visita al vivero y al </w:t>
      </w:r>
      <w:proofErr w:type="spellStart"/>
      <w:r w:rsidR="00E8619F" w:rsidRPr="000C6A40">
        <w:rPr>
          <w:rFonts w:ascii="Arial" w:eastAsiaTheme="minorHAnsi" w:hAnsi="Arial" w:cs="Arial"/>
          <w:sz w:val="24"/>
          <w:szCs w:val="24"/>
        </w:rPr>
        <w:t>compostario</w:t>
      </w:r>
      <w:proofErr w:type="spellEnd"/>
      <w:r w:rsidR="00E8619F" w:rsidRPr="000C6A40">
        <w:rPr>
          <w:rFonts w:ascii="Arial" w:eastAsiaTheme="minorHAnsi" w:hAnsi="Arial" w:cs="Arial"/>
          <w:sz w:val="24"/>
          <w:szCs w:val="24"/>
        </w:rPr>
        <w:t xml:space="preserve">, actividades relacionadas con la </w:t>
      </w:r>
      <w:proofErr w:type="spellStart"/>
      <w:r w:rsidR="00C21395" w:rsidRPr="000C6A40">
        <w:rPr>
          <w:rFonts w:ascii="Arial" w:eastAsiaTheme="minorHAnsi" w:hAnsi="Arial" w:cs="Arial"/>
          <w:sz w:val="24"/>
          <w:szCs w:val="24"/>
        </w:rPr>
        <w:t>lombricultura</w:t>
      </w:r>
      <w:proofErr w:type="spellEnd"/>
      <w:r w:rsidR="00C21395" w:rsidRPr="000C6A40">
        <w:rPr>
          <w:rFonts w:ascii="Arial" w:eastAsiaTheme="minorHAnsi" w:hAnsi="Arial" w:cs="Arial"/>
          <w:sz w:val="24"/>
          <w:szCs w:val="24"/>
        </w:rPr>
        <w:t>, explicación del aprovechamiento de desperdicios para la generación de biogás, siembra o cosecha de c</w:t>
      </w:r>
      <w:r w:rsidR="006430D7" w:rsidRPr="000C6A40">
        <w:rPr>
          <w:rFonts w:ascii="Arial" w:eastAsiaTheme="minorHAnsi" w:hAnsi="Arial" w:cs="Arial"/>
          <w:sz w:val="24"/>
          <w:szCs w:val="24"/>
        </w:rPr>
        <w:t xml:space="preserve">ultivos varios o frutales etc. </w:t>
      </w:r>
      <w:r w:rsidR="007A310B" w:rsidRPr="000C6A40">
        <w:rPr>
          <w:rFonts w:ascii="Arial" w:eastAsiaTheme="minorHAnsi" w:hAnsi="Arial" w:cs="Arial"/>
          <w:sz w:val="24"/>
          <w:szCs w:val="24"/>
        </w:rPr>
        <w:t>Con posterioridad</w:t>
      </w:r>
      <w:r w:rsidR="00C21395" w:rsidRPr="000C6A40">
        <w:rPr>
          <w:rFonts w:ascii="Arial" w:eastAsiaTheme="minorHAnsi" w:hAnsi="Arial" w:cs="Arial"/>
          <w:sz w:val="24"/>
          <w:szCs w:val="24"/>
        </w:rPr>
        <w:t xml:space="preserve"> realizar</w:t>
      </w:r>
      <w:r w:rsidR="007A310B" w:rsidRPr="000C6A40">
        <w:rPr>
          <w:rFonts w:ascii="Arial" w:eastAsiaTheme="minorHAnsi" w:hAnsi="Arial" w:cs="Arial"/>
          <w:sz w:val="24"/>
          <w:szCs w:val="24"/>
        </w:rPr>
        <w:t>án una</w:t>
      </w:r>
      <w:r w:rsidR="00C21395" w:rsidRPr="000C6A40">
        <w:rPr>
          <w:rFonts w:ascii="Arial" w:eastAsiaTheme="minorHAnsi" w:hAnsi="Arial" w:cs="Arial"/>
          <w:sz w:val="24"/>
          <w:szCs w:val="24"/>
        </w:rPr>
        <w:t xml:space="preserve"> caminata o cabalgata hasta la zona</w:t>
      </w:r>
      <w:r w:rsidR="006430D7" w:rsidRPr="000C6A40">
        <w:rPr>
          <w:rFonts w:ascii="Arial" w:eastAsiaTheme="minorHAnsi" w:hAnsi="Arial" w:cs="Arial"/>
          <w:sz w:val="24"/>
          <w:szCs w:val="24"/>
        </w:rPr>
        <w:t xml:space="preserve"> de siembra de cultivos varios,</w:t>
      </w:r>
      <w:r w:rsidR="00C21395" w:rsidRPr="000C6A40">
        <w:rPr>
          <w:rFonts w:ascii="Arial" w:eastAsiaTheme="minorHAnsi" w:hAnsi="Arial" w:cs="Arial"/>
          <w:sz w:val="24"/>
          <w:szCs w:val="24"/>
        </w:rPr>
        <w:t xml:space="preserve"> </w:t>
      </w:r>
      <w:r w:rsidR="00D41E1A" w:rsidRPr="000C6A40">
        <w:rPr>
          <w:rFonts w:ascii="Arial" w:eastAsiaTheme="minorHAnsi" w:hAnsi="Arial" w:cs="Arial"/>
          <w:sz w:val="24"/>
          <w:szCs w:val="24"/>
        </w:rPr>
        <w:t>forraje</w:t>
      </w:r>
      <w:r w:rsidR="007A310B" w:rsidRPr="000C6A40">
        <w:rPr>
          <w:rFonts w:ascii="Arial" w:eastAsiaTheme="minorHAnsi" w:hAnsi="Arial" w:cs="Arial"/>
          <w:sz w:val="24"/>
          <w:szCs w:val="24"/>
        </w:rPr>
        <w:t>s</w:t>
      </w:r>
      <w:r w:rsidR="00D41E1A" w:rsidRPr="000C6A40">
        <w:rPr>
          <w:rFonts w:ascii="Arial" w:eastAsiaTheme="minorHAnsi" w:hAnsi="Arial" w:cs="Arial"/>
          <w:sz w:val="24"/>
          <w:szCs w:val="24"/>
        </w:rPr>
        <w:t xml:space="preserve"> y frutales, </w:t>
      </w:r>
      <w:r w:rsidR="00670D90" w:rsidRPr="000C6A40">
        <w:rPr>
          <w:rFonts w:ascii="Arial" w:eastAsiaTheme="minorHAnsi" w:hAnsi="Arial" w:cs="Arial"/>
          <w:sz w:val="24"/>
          <w:szCs w:val="24"/>
        </w:rPr>
        <w:t xml:space="preserve">se efectuará una para en </w:t>
      </w:r>
      <w:r w:rsidR="00D41E1A" w:rsidRPr="000C6A40">
        <w:rPr>
          <w:rFonts w:ascii="Arial" w:eastAsiaTheme="minorHAnsi" w:hAnsi="Arial" w:cs="Arial"/>
          <w:sz w:val="24"/>
          <w:szCs w:val="24"/>
        </w:rPr>
        <w:t xml:space="preserve">un mirador construido con madera de coco desde donde se aprecia la bahía y la ciudad de Cienfuegos vista desde </w:t>
      </w:r>
      <w:r w:rsidR="00670D90" w:rsidRPr="000C6A40">
        <w:rPr>
          <w:rFonts w:ascii="Arial" w:eastAsiaTheme="minorHAnsi" w:hAnsi="Arial" w:cs="Arial"/>
          <w:sz w:val="24"/>
          <w:szCs w:val="24"/>
        </w:rPr>
        <w:t xml:space="preserve">el </w:t>
      </w:r>
      <w:r w:rsidR="00D41E1A" w:rsidRPr="000C6A40">
        <w:rPr>
          <w:rFonts w:ascii="Arial" w:eastAsiaTheme="minorHAnsi" w:hAnsi="Arial" w:cs="Arial"/>
          <w:sz w:val="24"/>
          <w:szCs w:val="24"/>
        </w:rPr>
        <w:t>este. Continúa el recorrido hasta el lugar donde se procesa la madera de coco utilizada para la fabricación de las bienhechurías y áreas de ocio del lugar. Allí aprenderán los principios básicos de esta actividad y les obsequi</w:t>
      </w:r>
      <w:r w:rsidR="00F24024" w:rsidRPr="000C6A40">
        <w:rPr>
          <w:rFonts w:ascii="Arial" w:eastAsiaTheme="minorHAnsi" w:hAnsi="Arial" w:cs="Arial"/>
          <w:sz w:val="24"/>
          <w:szCs w:val="24"/>
        </w:rPr>
        <w:t>a</w:t>
      </w:r>
      <w:r w:rsidR="00D41E1A" w:rsidRPr="000C6A40">
        <w:rPr>
          <w:rFonts w:ascii="Arial" w:eastAsiaTheme="minorHAnsi" w:hAnsi="Arial" w:cs="Arial"/>
          <w:sz w:val="24"/>
          <w:szCs w:val="24"/>
        </w:rPr>
        <w:t xml:space="preserve">rán un suvenir temático hecho de esta madera. </w:t>
      </w:r>
      <w:r w:rsidR="00F24024" w:rsidRPr="000C6A40">
        <w:rPr>
          <w:rFonts w:ascii="Arial" w:eastAsiaTheme="minorHAnsi" w:hAnsi="Arial" w:cs="Arial"/>
          <w:sz w:val="24"/>
          <w:szCs w:val="24"/>
        </w:rPr>
        <w:t>Luego los visitantes dejarán los caballos y continuarán por la pasarela construida para acceder al manglar desde la zona de parrillada. Esta pasarela desemboca en un muelle rústico</w:t>
      </w:r>
      <w:r w:rsidR="00C507B3" w:rsidRPr="000C6A40">
        <w:rPr>
          <w:rFonts w:ascii="Arial" w:eastAsiaTheme="minorHAnsi" w:hAnsi="Arial" w:cs="Arial"/>
          <w:sz w:val="24"/>
          <w:szCs w:val="24"/>
        </w:rPr>
        <w:t>,</w:t>
      </w:r>
      <w:r w:rsidR="00F24024" w:rsidRPr="000C6A40">
        <w:rPr>
          <w:rFonts w:ascii="Arial" w:eastAsiaTheme="minorHAnsi" w:hAnsi="Arial" w:cs="Arial"/>
          <w:sz w:val="24"/>
          <w:szCs w:val="24"/>
        </w:rPr>
        <w:t xml:space="preserve"> donde los visitantes podrán abordar un bote de pequeño calado y remar </w:t>
      </w:r>
      <w:r w:rsidR="00C507B3" w:rsidRPr="000C6A40">
        <w:rPr>
          <w:rFonts w:ascii="Arial" w:eastAsiaTheme="minorHAnsi" w:hAnsi="Arial" w:cs="Arial"/>
          <w:sz w:val="24"/>
          <w:szCs w:val="24"/>
        </w:rPr>
        <w:t xml:space="preserve">por las lagunas interiores del bosque de mangle. Pueden realizar </w:t>
      </w:r>
      <w:r w:rsidR="00963566" w:rsidRPr="000C6A40">
        <w:rPr>
          <w:rFonts w:ascii="Arial" w:eastAsiaTheme="minorHAnsi" w:hAnsi="Arial" w:cs="Arial"/>
          <w:sz w:val="24"/>
          <w:szCs w:val="24"/>
        </w:rPr>
        <w:t xml:space="preserve">el avistamiento de aves y de otras especies típicas de este tipo de ecosistema. Terminada esta actividad regresarán a la zona de parrillada y </w:t>
      </w:r>
      <w:r w:rsidR="00AA115F" w:rsidRPr="000C6A40">
        <w:rPr>
          <w:rFonts w:ascii="Arial" w:eastAsiaTheme="minorHAnsi" w:hAnsi="Arial" w:cs="Arial"/>
          <w:sz w:val="24"/>
          <w:szCs w:val="24"/>
        </w:rPr>
        <w:t xml:space="preserve">podrán </w:t>
      </w:r>
      <w:r w:rsidR="00412966" w:rsidRPr="000C6A40">
        <w:rPr>
          <w:rFonts w:ascii="Arial" w:eastAsiaTheme="minorHAnsi" w:hAnsi="Arial" w:cs="Arial"/>
          <w:sz w:val="24"/>
          <w:szCs w:val="24"/>
        </w:rPr>
        <w:t xml:space="preserve">disfrutar de la comodidad de las hamacas y las delicias de la parrilla con los platos escogidos. </w:t>
      </w:r>
    </w:p>
    <w:p w:rsidR="00A5023D" w:rsidRPr="000C6A40" w:rsidRDefault="00A5023D" w:rsidP="000C6A40">
      <w:pPr>
        <w:spacing w:after="0" w:line="360" w:lineRule="auto"/>
        <w:ind w:right="50"/>
        <w:jc w:val="both"/>
        <w:rPr>
          <w:rFonts w:ascii="Arial" w:eastAsiaTheme="minorHAnsi" w:hAnsi="Arial" w:cs="Arial"/>
          <w:sz w:val="24"/>
          <w:szCs w:val="24"/>
        </w:rPr>
      </w:pPr>
      <w:proofErr w:type="spellStart"/>
      <w:r w:rsidRPr="000C6A40">
        <w:rPr>
          <w:rFonts w:ascii="Arial" w:eastAsiaTheme="minorHAnsi" w:hAnsi="Arial" w:cs="Arial"/>
          <w:sz w:val="24"/>
          <w:szCs w:val="24"/>
          <w:u w:val="single"/>
        </w:rPr>
        <w:t>Mix</w:t>
      </w:r>
      <w:proofErr w:type="spellEnd"/>
      <w:r w:rsidRPr="000C6A40">
        <w:rPr>
          <w:rFonts w:ascii="Arial" w:eastAsiaTheme="minorHAnsi" w:hAnsi="Arial" w:cs="Arial"/>
          <w:sz w:val="24"/>
          <w:szCs w:val="24"/>
          <w:u w:val="single"/>
        </w:rPr>
        <w:t xml:space="preserve"> de servicios</w:t>
      </w:r>
      <w:r w:rsidRPr="000C6A40">
        <w:rPr>
          <w:rFonts w:ascii="Arial" w:eastAsiaTheme="minorHAnsi" w:hAnsi="Arial" w:cs="Arial"/>
          <w:sz w:val="24"/>
          <w:szCs w:val="24"/>
        </w:rPr>
        <w:t>: Ser</w:t>
      </w:r>
      <w:r w:rsidR="0022068B" w:rsidRPr="000C6A40">
        <w:rPr>
          <w:rFonts w:ascii="Arial" w:eastAsiaTheme="minorHAnsi" w:hAnsi="Arial" w:cs="Arial"/>
          <w:sz w:val="24"/>
          <w:szCs w:val="24"/>
        </w:rPr>
        <w:t>vicios principales: actividades agrícolas</w:t>
      </w:r>
      <w:r w:rsidRPr="000C6A40">
        <w:rPr>
          <w:rFonts w:ascii="Arial" w:eastAsiaTheme="minorHAnsi" w:hAnsi="Arial" w:cs="Arial"/>
          <w:sz w:val="24"/>
          <w:szCs w:val="24"/>
        </w:rPr>
        <w:t>, toma de fotos, contacto con la flora y la fauna del lugar. Servicios secundarios: restauración, guía especializado</w:t>
      </w:r>
      <w:r w:rsidR="0022068B" w:rsidRPr="000C6A40">
        <w:rPr>
          <w:rFonts w:ascii="Arial" w:eastAsiaTheme="minorHAnsi" w:hAnsi="Arial" w:cs="Arial"/>
          <w:sz w:val="24"/>
          <w:szCs w:val="24"/>
        </w:rPr>
        <w:t xml:space="preserve">, transportación, suvenir temático </w:t>
      </w:r>
      <w:r w:rsidRPr="000C6A40">
        <w:rPr>
          <w:rFonts w:ascii="Arial" w:eastAsiaTheme="minorHAnsi" w:hAnsi="Arial" w:cs="Arial"/>
          <w:sz w:val="24"/>
          <w:szCs w:val="24"/>
        </w:rPr>
        <w:t xml:space="preserve">y caballos. </w:t>
      </w:r>
    </w:p>
    <w:p w:rsidR="00E7772E" w:rsidRPr="000C6A40" w:rsidRDefault="00A5023D" w:rsidP="000C6A40">
      <w:pPr>
        <w:autoSpaceDE w:val="0"/>
        <w:autoSpaceDN w:val="0"/>
        <w:adjustRightInd w:val="0"/>
        <w:spacing w:after="0" w:line="360" w:lineRule="auto"/>
        <w:jc w:val="both"/>
        <w:rPr>
          <w:rFonts w:ascii="Arial" w:eastAsiaTheme="minorHAnsi" w:hAnsi="Arial" w:cs="Arial"/>
          <w:sz w:val="24"/>
          <w:szCs w:val="24"/>
        </w:rPr>
      </w:pPr>
      <w:r w:rsidRPr="000C6A40">
        <w:rPr>
          <w:rFonts w:ascii="Arial" w:eastAsiaTheme="minorHAnsi" w:hAnsi="Arial" w:cs="Arial"/>
          <w:sz w:val="24"/>
          <w:szCs w:val="24"/>
        </w:rPr>
        <w:t xml:space="preserve">Concluida la segunda etapa se acude a los especialistas a los cuales se le aplica el cuestionario propuesto por la metodología en la que se miden siete variables: pertinencia, competitividad, sostenibilidad, evaluación de los atractivos, evaluación de las actividades, evaluación de los servicios y equipos e infraestructuras. Las </w:t>
      </w:r>
      <w:r w:rsidRPr="000C6A40">
        <w:rPr>
          <w:rFonts w:ascii="Arial" w:eastAsiaTheme="minorHAnsi" w:hAnsi="Arial" w:cs="Arial"/>
          <w:sz w:val="24"/>
          <w:szCs w:val="24"/>
        </w:rPr>
        <w:lastRenderedPageBreak/>
        <w:t xml:space="preserve">mismas fueron procesadas mediante el programa SPSS </w:t>
      </w:r>
      <w:r w:rsidR="00731E9A" w:rsidRPr="000C6A40">
        <w:rPr>
          <w:rFonts w:ascii="Arial" w:eastAsiaTheme="minorHAnsi" w:hAnsi="Arial" w:cs="Arial"/>
          <w:sz w:val="24"/>
          <w:szCs w:val="24"/>
        </w:rPr>
        <w:t>con</w:t>
      </w:r>
      <w:r w:rsidRPr="000C6A40">
        <w:rPr>
          <w:rFonts w:ascii="Arial" w:eastAsiaTheme="minorHAnsi" w:hAnsi="Arial" w:cs="Arial"/>
          <w:sz w:val="24"/>
          <w:szCs w:val="24"/>
        </w:rPr>
        <w:t xml:space="preserve"> resultados</w:t>
      </w:r>
      <w:r w:rsidR="0022068B" w:rsidRPr="000C6A40">
        <w:rPr>
          <w:rFonts w:ascii="Arial" w:eastAsiaTheme="minorHAnsi" w:hAnsi="Arial" w:cs="Arial"/>
          <w:sz w:val="24"/>
          <w:szCs w:val="24"/>
        </w:rPr>
        <w:t xml:space="preserve"> satisfactorios. </w:t>
      </w:r>
    </w:p>
    <w:p w:rsidR="0022068B" w:rsidRPr="000C6A40" w:rsidRDefault="0022068B" w:rsidP="000C6A40">
      <w:pPr>
        <w:autoSpaceDE w:val="0"/>
        <w:autoSpaceDN w:val="0"/>
        <w:adjustRightInd w:val="0"/>
        <w:spacing w:after="0" w:line="360" w:lineRule="auto"/>
        <w:jc w:val="both"/>
        <w:rPr>
          <w:rFonts w:ascii="Arial" w:eastAsiaTheme="minorHAnsi" w:hAnsi="Arial" w:cs="Arial"/>
          <w:b/>
          <w:sz w:val="24"/>
          <w:szCs w:val="24"/>
        </w:rPr>
      </w:pPr>
      <w:r w:rsidRPr="000C6A40">
        <w:rPr>
          <w:rFonts w:ascii="Arial" w:eastAsiaTheme="minorHAnsi" w:hAnsi="Arial" w:cs="Arial"/>
          <w:b/>
          <w:sz w:val="24"/>
          <w:szCs w:val="24"/>
        </w:rPr>
        <w:t xml:space="preserve">Tercera etapa: </w:t>
      </w:r>
      <w:r w:rsidR="00D931FE" w:rsidRPr="000C6A40">
        <w:rPr>
          <w:rFonts w:ascii="Arial" w:eastAsiaTheme="minorHAnsi" w:hAnsi="Arial" w:cs="Arial"/>
          <w:b/>
          <w:sz w:val="24"/>
          <w:szCs w:val="24"/>
        </w:rPr>
        <w:t>P</w:t>
      </w:r>
      <w:r w:rsidRPr="000C6A40">
        <w:rPr>
          <w:rFonts w:ascii="Arial" w:eastAsiaTheme="minorHAnsi" w:hAnsi="Arial" w:cs="Arial"/>
          <w:b/>
          <w:sz w:val="24"/>
          <w:szCs w:val="24"/>
        </w:rPr>
        <w:t xml:space="preserve">roceso de prestación </w:t>
      </w:r>
    </w:p>
    <w:p w:rsidR="0022068B" w:rsidRPr="000C6A40" w:rsidRDefault="0022068B" w:rsidP="000C6A40">
      <w:pPr>
        <w:autoSpaceDE w:val="0"/>
        <w:autoSpaceDN w:val="0"/>
        <w:adjustRightInd w:val="0"/>
        <w:spacing w:after="0" w:line="360" w:lineRule="auto"/>
        <w:jc w:val="both"/>
        <w:rPr>
          <w:rFonts w:ascii="Arial" w:eastAsiaTheme="minorHAnsi" w:hAnsi="Arial" w:cs="Arial"/>
          <w:sz w:val="24"/>
          <w:szCs w:val="24"/>
        </w:rPr>
      </w:pPr>
      <w:r w:rsidRPr="000C6A40">
        <w:rPr>
          <w:rFonts w:ascii="Arial" w:eastAsiaTheme="minorHAnsi" w:hAnsi="Arial" w:cs="Arial"/>
          <w:sz w:val="24"/>
          <w:szCs w:val="24"/>
          <w:u w:val="single"/>
        </w:rPr>
        <w:t>Accesos</w:t>
      </w:r>
      <w:r w:rsidRPr="000C6A40">
        <w:rPr>
          <w:rFonts w:ascii="Arial" w:eastAsiaTheme="minorHAnsi" w:hAnsi="Arial" w:cs="Arial"/>
          <w:sz w:val="24"/>
          <w:szCs w:val="24"/>
        </w:rPr>
        <w:t>: Los accesos a</w:t>
      </w:r>
      <w:r w:rsidR="006C091B" w:rsidRPr="000C6A40">
        <w:rPr>
          <w:rFonts w:ascii="Arial" w:eastAsiaTheme="minorHAnsi" w:hAnsi="Arial" w:cs="Arial"/>
          <w:sz w:val="24"/>
          <w:szCs w:val="24"/>
        </w:rPr>
        <w:t xml:space="preserve"> </w:t>
      </w:r>
      <w:r w:rsidRPr="000C6A40">
        <w:rPr>
          <w:rFonts w:ascii="Arial" w:eastAsiaTheme="minorHAnsi" w:hAnsi="Arial" w:cs="Arial"/>
          <w:sz w:val="24"/>
          <w:szCs w:val="24"/>
        </w:rPr>
        <w:t>l</w:t>
      </w:r>
      <w:r w:rsidR="006C091B" w:rsidRPr="000C6A40">
        <w:rPr>
          <w:rFonts w:ascii="Arial" w:eastAsiaTheme="minorHAnsi" w:hAnsi="Arial" w:cs="Arial"/>
          <w:sz w:val="24"/>
          <w:szCs w:val="24"/>
        </w:rPr>
        <w:t>a</w:t>
      </w:r>
      <w:r w:rsidRPr="000C6A40">
        <w:rPr>
          <w:rFonts w:ascii="Arial" w:eastAsiaTheme="minorHAnsi" w:hAnsi="Arial" w:cs="Arial"/>
          <w:sz w:val="24"/>
          <w:szCs w:val="24"/>
        </w:rPr>
        <w:t xml:space="preserve"> </w:t>
      </w:r>
      <w:r w:rsidR="002811EC" w:rsidRPr="000C6A40">
        <w:rPr>
          <w:rFonts w:ascii="Arial" w:eastAsiaTheme="minorHAnsi" w:hAnsi="Arial" w:cs="Arial"/>
          <w:sz w:val="24"/>
          <w:szCs w:val="24"/>
        </w:rPr>
        <w:t>finca son dos, u</w:t>
      </w:r>
      <w:r w:rsidR="006C091B" w:rsidRPr="000C6A40">
        <w:rPr>
          <w:rFonts w:ascii="Arial" w:eastAsiaTheme="minorHAnsi" w:hAnsi="Arial" w:cs="Arial"/>
          <w:sz w:val="24"/>
          <w:szCs w:val="24"/>
        </w:rPr>
        <w:t xml:space="preserve">no por la carretera de acceso al hotel de la cadena </w:t>
      </w:r>
      <w:proofErr w:type="spellStart"/>
      <w:r w:rsidR="006C091B" w:rsidRPr="000C6A40">
        <w:rPr>
          <w:rFonts w:ascii="Arial" w:eastAsiaTheme="minorHAnsi" w:hAnsi="Arial" w:cs="Arial"/>
          <w:sz w:val="24"/>
          <w:szCs w:val="24"/>
        </w:rPr>
        <w:t>Islazul</w:t>
      </w:r>
      <w:proofErr w:type="spellEnd"/>
      <w:r w:rsidR="006C091B" w:rsidRPr="000C6A40">
        <w:rPr>
          <w:rFonts w:ascii="Arial" w:eastAsiaTheme="minorHAnsi" w:hAnsi="Arial" w:cs="Arial"/>
          <w:sz w:val="24"/>
          <w:szCs w:val="24"/>
        </w:rPr>
        <w:t xml:space="preserve"> que limita al sur con la finca</w:t>
      </w:r>
      <w:r w:rsidR="00646B4F" w:rsidRPr="000C6A40">
        <w:rPr>
          <w:rFonts w:ascii="Arial" w:eastAsiaTheme="minorHAnsi" w:hAnsi="Arial" w:cs="Arial"/>
          <w:sz w:val="24"/>
          <w:szCs w:val="24"/>
        </w:rPr>
        <w:t xml:space="preserve">, </w:t>
      </w:r>
      <w:r w:rsidR="00D931FE" w:rsidRPr="000C6A40">
        <w:rPr>
          <w:rFonts w:ascii="Arial" w:eastAsiaTheme="minorHAnsi" w:hAnsi="Arial" w:cs="Arial"/>
          <w:sz w:val="24"/>
          <w:szCs w:val="24"/>
        </w:rPr>
        <w:t>a</w:t>
      </w:r>
      <w:r w:rsidR="00646B4F" w:rsidRPr="000C6A40">
        <w:rPr>
          <w:rFonts w:ascii="Arial" w:eastAsiaTheme="minorHAnsi" w:hAnsi="Arial" w:cs="Arial"/>
          <w:sz w:val="24"/>
          <w:szCs w:val="24"/>
        </w:rPr>
        <w:t xml:space="preserve"> solo 1</w:t>
      </w:r>
      <w:r w:rsidR="00AF7A5E" w:rsidRPr="000C6A40">
        <w:rPr>
          <w:rFonts w:ascii="Arial" w:eastAsiaTheme="minorHAnsi" w:hAnsi="Arial" w:cs="Arial"/>
          <w:sz w:val="24"/>
          <w:szCs w:val="24"/>
        </w:rPr>
        <w:t>5</w:t>
      </w:r>
      <w:r w:rsidR="00646B4F" w:rsidRPr="000C6A40">
        <w:rPr>
          <w:rFonts w:ascii="Arial" w:eastAsiaTheme="minorHAnsi" w:hAnsi="Arial" w:cs="Arial"/>
          <w:sz w:val="24"/>
          <w:szCs w:val="24"/>
        </w:rPr>
        <w:t xml:space="preserve"> minutos desde el centro de la ciudad</w:t>
      </w:r>
      <w:r w:rsidR="006C091B" w:rsidRPr="000C6A40">
        <w:rPr>
          <w:rFonts w:ascii="Arial" w:eastAsiaTheme="minorHAnsi" w:hAnsi="Arial" w:cs="Arial"/>
          <w:sz w:val="24"/>
          <w:szCs w:val="24"/>
        </w:rPr>
        <w:t xml:space="preserve">. El otro es por las tranquilas aguas de la bahía de Cienfuegos, </w:t>
      </w:r>
      <w:r w:rsidR="00646B4F" w:rsidRPr="000C6A40">
        <w:rPr>
          <w:rFonts w:ascii="Arial" w:eastAsiaTheme="minorHAnsi" w:hAnsi="Arial" w:cs="Arial"/>
          <w:sz w:val="24"/>
          <w:szCs w:val="24"/>
        </w:rPr>
        <w:t xml:space="preserve">desde la ciudad son 15 minutos en un barco de motor y desde las comunidades pesqueras o el Hotel Pasacaballos son 40 minutos en una embarcación similar. </w:t>
      </w:r>
      <w:r w:rsidRPr="000C6A40">
        <w:rPr>
          <w:rFonts w:ascii="Arial" w:eastAsiaTheme="minorHAnsi" w:hAnsi="Arial" w:cs="Arial"/>
          <w:sz w:val="24"/>
          <w:szCs w:val="24"/>
        </w:rPr>
        <w:t xml:space="preserve"> </w:t>
      </w:r>
    </w:p>
    <w:p w:rsidR="007C4D0D" w:rsidRPr="000C6A40" w:rsidRDefault="00646B4F" w:rsidP="000C6A40">
      <w:pPr>
        <w:autoSpaceDE w:val="0"/>
        <w:autoSpaceDN w:val="0"/>
        <w:adjustRightInd w:val="0"/>
        <w:spacing w:after="0" w:line="360" w:lineRule="auto"/>
        <w:jc w:val="both"/>
        <w:rPr>
          <w:rFonts w:ascii="Arial" w:eastAsiaTheme="minorHAnsi" w:hAnsi="Arial" w:cs="Arial"/>
          <w:sz w:val="24"/>
          <w:szCs w:val="24"/>
        </w:rPr>
      </w:pPr>
      <w:r w:rsidRPr="000C6A40">
        <w:rPr>
          <w:rFonts w:ascii="Arial" w:eastAsiaTheme="minorHAnsi" w:hAnsi="Arial" w:cs="Arial"/>
          <w:sz w:val="24"/>
          <w:szCs w:val="24"/>
          <w:u w:val="single"/>
        </w:rPr>
        <w:t>Transporte</w:t>
      </w:r>
      <w:r w:rsidRPr="000C6A40">
        <w:rPr>
          <w:rFonts w:ascii="Arial" w:eastAsiaTheme="minorHAnsi" w:hAnsi="Arial" w:cs="Arial"/>
          <w:sz w:val="24"/>
          <w:szCs w:val="24"/>
        </w:rPr>
        <w:t xml:space="preserve">: </w:t>
      </w:r>
      <w:r w:rsidR="000D7E9B" w:rsidRPr="000C6A40">
        <w:rPr>
          <w:rFonts w:ascii="Arial" w:eastAsiaTheme="minorHAnsi" w:hAnsi="Arial" w:cs="Arial"/>
          <w:sz w:val="24"/>
          <w:szCs w:val="24"/>
        </w:rPr>
        <w:t xml:space="preserve">Se precisan </w:t>
      </w:r>
      <w:r w:rsidR="0022068B" w:rsidRPr="000C6A40">
        <w:rPr>
          <w:rFonts w:ascii="Arial" w:eastAsiaTheme="minorHAnsi" w:hAnsi="Arial" w:cs="Arial"/>
          <w:sz w:val="24"/>
          <w:szCs w:val="24"/>
        </w:rPr>
        <w:t xml:space="preserve">los servicios de transporte que requiere el producto con capacidad, confort, seguridad y requisitos técnicos en correspondencia con la cantidad máxima de 12 clientes. </w:t>
      </w:r>
      <w:r w:rsidR="000D7E9B" w:rsidRPr="000C6A40">
        <w:rPr>
          <w:rFonts w:ascii="Arial" w:eastAsiaTheme="minorHAnsi" w:hAnsi="Arial" w:cs="Arial"/>
          <w:sz w:val="24"/>
          <w:szCs w:val="24"/>
        </w:rPr>
        <w:t xml:space="preserve">Los requerimientos técnicos nos son especiales. </w:t>
      </w:r>
    </w:p>
    <w:p w:rsidR="000D7E9B" w:rsidRPr="000C6A40" w:rsidRDefault="000D7E9B"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t>Alojamiento</w:t>
      </w:r>
      <w:r w:rsidR="004B5DEF" w:rsidRPr="000C6A40">
        <w:rPr>
          <w:rFonts w:ascii="Arial" w:hAnsi="Arial" w:cs="Arial"/>
          <w:sz w:val="24"/>
          <w:szCs w:val="24"/>
          <w:lang w:eastAsia="es-ES"/>
        </w:rPr>
        <w:t xml:space="preserve">: </w:t>
      </w:r>
      <w:r w:rsidRPr="000C6A40">
        <w:rPr>
          <w:rFonts w:ascii="Arial" w:hAnsi="Arial" w:cs="Arial"/>
          <w:sz w:val="24"/>
          <w:szCs w:val="24"/>
          <w:lang w:eastAsia="es-ES"/>
        </w:rPr>
        <w:t>No se precisa alojamiento, solo si se demandara el producto desde otros destinos y se pidiera la combinación de este con el alojamiento.</w:t>
      </w:r>
      <w:r w:rsidR="004B5DEF" w:rsidRPr="000C6A40">
        <w:rPr>
          <w:rFonts w:ascii="Arial" w:hAnsi="Arial" w:cs="Arial"/>
          <w:sz w:val="24"/>
          <w:szCs w:val="24"/>
          <w:lang w:eastAsia="es-ES"/>
        </w:rPr>
        <w:t xml:space="preserve"> </w:t>
      </w:r>
      <w:r w:rsidR="00D931FE" w:rsidRPr="000C6A40">
        <w:rPr>
          <w:rFonts w:ascii="Arial" w:hAnsi="Arial" w:cs="Arial"/>
          <w:sz w:val="24"/>
          <w:szCs w:val="24"/>
          <w:lang w:eastAsia="es-ES"/>
        </w:rPr>
        <w:t>Para satisfacer esta posible demanda</w:t>
      </w:r>
      <w:r w:rsidR="004B5DEF" w:rsidRPr="000C6A40">
        <w:rPr>
          <w:rFonts w:ascii="Arial" w:hAnsi="Arial" w:cs="Arial"/>
          <w:sz w:val="24"/>
          <w:szCs w:val="24"/>
          <w:lang w:eastAsia="es-ES"/>
        </w:rPr>
        <w:t xml:space="preserve"> Cienfuegos tienen una amplia planta hotelera</w:t>
      </w:r>
      <w:r w:rsidR="00B027AC" w:rsidRPr="000C6A40">
        <w:rPr>
          <w:rFonts w:ascii="Arial" w:hAnsi="Arial" w:cs="Arial"/>
          <w:sz w:val="24"/>
          <w:szCs w:val="24"/>
          <w:lang w:eastAsia="es-ES"/>
        </w:rPr>
        <w:t xml:space="preserve"> y justo en el límite sur de la finca se encuentra el Hotel Punta La Cueva de la cadena </w:t>
      </w:r>
      <w:proofErr w:type="spellStart"/>
      <w:r w:rsidR="00B027AC" w:rsidRPr="000C6A40">
        <w:rPr>
          <w:rFonts w:ascii="Arial" w:hAnsi="Arial" w:cs="Arial"/>
          <w:sz w:val="24"/>
          <w:szCs w:val="24"/>
          <w:lang w:eastAsia="es-ES"/>
        </w:rPr>
        <w:t>Islazul</w:t>
      </w:r>
      <w:proofErr w:type="spellEnd"/>
      <w:r w:rsidR="00B027AC" w:rsidRPr="000C6A40">
        <w:rPr>
          <w:rFonts w:ascii="Arial" w:hAnsi="Arial" w:cs="Arial"/>
          <w:sz w:val="24"/>
          <w:szCs w:val="24"/>
          <w:lang w:eastAsia="es-ES"/>
        </w:rPr>
        <w:t xml:space="preserve"> con 73 habitaciones. </w:t>
      </w:r>
    </w:p>
    <w:p w:rsidR="000D7E9B" w:rsidRPr="000C6A40" w:rsidRDefault="000D7E9B"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t>Restauración</w:t>
      </w:r>
      <w:r w:rsidR="00B027AC" w:rsidRPr="000C6A40">
        <w:rPr>
          <w:rFonts w:ascii="Arial" w:hAnsi="Arial" w:cs="Arial"/>
          <w:sz w:val="24"/>
          <w:szCs w:val="24"/>
          <w:lang w:eastAsia="es-ES"/>
        </w:rPr>
        <w:t xml:space="preserve">: </w:t>
      </w:r>
      <w:r w:rsidR="0082233D" w:rsidRPr="000C6A40">
        <w:rPr>
          <w:rFonts w:ascii="Arial" w:hAnsi="Arial" w:cs="Arial"/>
          <w:sz w:val="24"/>
          <w:szCs w:val="24"/>
          <w:lang w:eastAsia="es-ES"/>
        </w:rPr>
        <w:t>L</w:t>
      </w:r>
      <w:r w:rsidR="00B027AC" w:rsidRPr="000C6A40">
        <w:rPr>
          <w:rFonts w:ascii="Arial" w:hAnsi="Arial" w:cs="Arial"/>
          <w:sz w:val="24"/>
          <w:szCs w:val="24"/>
          <w:lang w:eastAsia="es-ES"/>
        </w:rPr>
        <w:t>a restauración puede realizarse en la finca con el servicio de parrillada. El hotel Punta La Cueva posee varios servicios especializados y de calidad</w:t>
      </w:r>
      <w:r w:rsidR="0082233D" w:rsidRPr="000C6A40">
        <w:rPr>
          <w:rFonts w:ascii="Arial" w:hAnsi="Arial" w:cs="Arial"/>
          <w:sz w:val="24"/>
          <w:szCs w:val="24"/>
          <w:lang w:eastAsia="es-ES"/>
        </w:rPr>
        <w:t>,</w:t>
      </w:r>
      <w:r w:rsidR="00B027AC" w:rsidRPr="000C6A40">
        <w:rPr>
          <w:rFonts w:ascii="Arial" w:hAnsi="Arial" w:cs="Arial"/>
          <w:sz w:val="24"/>
          <w:szCs w:val="24"/>
          <w:lang w:eastAsia="es-ES"/>
        </w:rPr>
        <w:t xml:space="preserve"> si los visitantes prefieren. </w:t>
      </w:r>
    </w:p>
    <w:p w:rsidR="009D6955" w:rsidRPr="000C6A40" w:rsidRDefault="000D7E9B"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t>Equipos e infraestructuras</w:t>
      </w:r>
      <w:r w:rsidR="009D6955" w:rsidRPr="000C6A40">
        <w:rPr>
          <w:rFonts w:ascii="Arial" w:hAnsi="Arial" w:cs="Arial"/>
          <w:sz w:val="24"/>
          <w:szCs w:val="24"/>
          <w:lang w:eastAsia="es-ES"/>
        </w:rPr>
        <w:t xml:space="preserve">: </w:t>
      </w:r>
      <w:r w:rsidRPr="000C6A40">
        <w:rPr>
          <w:rFonts w:ascii="Arial" w:hAnsi="Arial" w:cs="Arial"/>
          <w:sz w:val="24"/>
          <w:szCs w:val="24"/>
          <w:lang w:eastAsia="es-ES"/>
        </w:rPr>
        <w:t>Se organizarán los equipos e infraestructuras que permitan viabilizar la materialización del producto en el que se definirá el lugar, fecha y hora en que se d</w:t>
      </w:r>
      <w:r w:rsidR="0082233D" w:rsidRPr="000C6A40">
        <w:rPr>
          <w:rFonts w:ascii="Arial" w:hAnsi="Arial" w:cs="Arial"/>
          <w:sz w:val="24"/>
          <w:szCs w:val="24"/>
          <w:lang w:eastAsia="es-ES"/>
        </w:rPr>
        <w:t>ebe de disponer de los mismos</w:t>
      </w:r>
      <w:r w:rsidRPr="000C6A40">
        <w:rPr>
          <w:rFonts w:ascii="Arial" w:hAnsi="Arial" w:cs="Arial"/>
          <w:sz w:val="24"/>
          <w:szCs w:val="24"/>
          <w:lang w:eastAsia="es-ES"/>
        </w:rPr>
        <w:t xml:space="preserve">. Para el desarrollo de este producto se requieren algunos medios para el salvamento como </w:t>
      </w:r>
      <w:r w:rsidR="00D931FE" w:rsidRPr="000C6A40">
        <w:rPr>
          <w:rFonts w:ascii="Arial" w:hAnsi="Arial" w:cs="Arial"/>
          <w:sz w:val="24"/>
          <w:szCs w:val="24"/>
          <w:lang w:eastAsia="es-ES"/>
        </w:rPr>
        <w:t>son</w:t>
      </w:r>
      <w:r w:rsidRPr="000C6A40">
        <w:rPr>
          <w:rFonts w:ascii="Arial" w:hAnsi="Arial" w:cs="Arial"/>
          <w:sz w:val="24"/>
          <w:szCs w:val="24"/>
          <w:lang w:eastAsia="es-ES"/>
        </w:rPr>
        <w:t>: sogas</w:t>
      </w:r>
      <w:r w:rsidR="0082233D" w:rsidRPr="000C6A40">
        <w:rPr>
          <w:rFonts w:ascii="Arial" w:hAnsi="Arial" w:cs="Arial"/>
          <w:sz w:val="24"/>
          <w:szCs w:val="24"/>
          <w:lang w:eastAsia="es-ES"/>
        </w:rPr>
        <w:t>, salvavidas</w:t>
      </w:r>
      <w:r w:rsidRPr="000C6A40">
        <w:rPr>
          <w:rFonts w:ascii="Arial" w:hAnsi="Arial" w:cs="Arial"/>
          <w:sz w:val="24"/>
          <w:szCs w:val="24"/>
          <w:lang w:eastAsia="es-ES"/>
        </w:rPr>
        <w:t xml:space="preserve"> y botiquín de primeros auxilios</w:t>
      </w:r>
      <w:r w:rsidR="009D6955" w:rsidRPr="000C6A40">
        <w:rPr>
          <w:rFonts w:ascii="Arial" w:hAnsi="Arial" w:cs="Arial"/>
          <w:sz w:val="24"/>
          <w:szCs w:val="24"/>
          <w:lang w:eastAsia="es-ES"/>
        </w:rPr>
        <w:t>.</w:t>
      </w:r>
      <w:r w:rsidRPr="000C6A40">
        <w:rPr>
          <w:rFonts w:ascii="Arial" w:hAnsi="Arial" w:cs="Arial"/>
          <w:sz w:val="24"/>
          <w:szCs w:val="24"/>
          <w:lang w:eastAsia="es-ES"/>
        </w:rPr>
        <w:t xml:space="preserve"> </w:t>
      </w:r>
    </w:p>
    <w:p w:rsidR="000D7E9B" w:rsidRPr="000C6A40" w:rsidRDefault="000D7E9B"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lang w:eastAsia="es-ES"/>
        </w:rPr>
        <w:t xml:space="preserve">Concluida la tercera etapa se acude a los especialistas a los cuales se le aplica el cuestionario propuesto por la metodología en la que se miden cuatro variables: factibilidad, carácter diferenciador, orden cronológico de los aspectos y personal necesario. Las mismas fueron procesadas mediante el programa SPSS </w:t>
      </w:r>
      <w:r w:rsidR="0082233D" w:rsidRPr="000C6A40">
        <w:rPr>
          <w:rFonts w:ascii="Arial" w:hAnsi="Arial" w:cs="Arial"/>
          <w:sz w:val="24"/>
          <w:szCs w:val="24"/>
          <w:lang w:eastAsia="es-ES"/>
        </w:rPr>
        <w:t>con</w:t>
      </w:r>
      <w:r w:rsidR="009D6955" w:rsidRPr="000C6A40">
        <w:rPr>
          <w:rFonts w:ascii="Arial" w:hAnsi="Arial" w:cs="Arial"/>
          <w:sz w:val="24"/>
          <w:szCs w:val="24"/>
          <w:lang w:eastAsia="es-ES"/>
        </w:rPr>
        <w:t xml:space="preserve"> resultados satisfactorios. </w:t>
      </w:r>
      <w:r w:rsidRPr="000C6A40">
        <w:rPr>
          <w:rFonts w:ascii="Arial" w:hAnsi="Arial" w:cs="Arial"/>
          <w:sz w:val="24"/>
          <w:szCs w:val="24"/>
          <w:lang w:eastAsia="es-ES"/>
        </w:rPr>
        <w:t xml:space="preserve"> </w:t>
      </w:r>
    </w:p>
    <w:p w:rsidR="005F7250" w:rsidRPr="000C6A40" w:rsidRDefault="005F7250" w:rsidP="000C6A40">
      <w:pPr>
        <w:autoSpaceDE w:val="0"/>
        <w:autoSpaceDN w:val="0"/>
        <w:adjustRightInd w:val="0"/>
        <w:spacing w:after="0" w:line="360" w:lineRule="auto"/>
        <w:jc w:val="both"/>
        <w:rPr>
          <w:rFonts w:ascii="Arial" w:eastAsiaTheme="minorHAnsi" w:hAnsi="Arial" w:cs="Arial"/>
          <w:color w:val="000000"/>
          <w:sz w:val="24"/>
          <w:szCs w:val="24"/>
        </w:rPr>
      </w:pPr>
      <w:r w:rsidRPr="000C6A40">
        <w:rPr>
          <w:rFonts w:ascii="Arial" w:eastAsiaTheme="minorHAnsi" w:hAnsi="Arial" w:cs="Arial"/>
          <w:b/>
          <w:bCs/>
          <w:color w:val="000000"/>
          <w:sz w:val="24"/>
          <w:szCs w:val="24"/>
        </w:rPr>
        <w:t xml:space="preserve">Cuarta etapa: </w:t>
      </w:r>
      <w:r w:rsidR="00D931FE" w:rsidRPr="000C6A40">
        <w:rPr>
          <w:rFonts w:ascii="Arial" w:eastAsiaTheme="minorHAnsi" w:hAnsi="Arial" w:cs="Arial"/>
          <w:b/>
          <w:bCs/>
          <w:color w:val="000000"/>
          <w:sz w:val="24"/>
          <w:szCs w:val="24"/>
        </w:rPr>
        <w:t>P</w:t>
      </w:r>
      <w:r w:rsidRPr="000C6A40">
        <w:rPr>
          <w:rFonts w:ascii="Arial" w:eastAsiaTheme="minorHAnsi" w:hAnsi="Arial" w:cs="Arial"/>
          <w:b/>
          <w:bCs/>
          <w:color w:val="000000"/>
          <w:sz w:val="24"/>
          <w:szCs w:val="24"/>
        </w:rPr>
        <w:t xml:space="preserve">recio - viabilidad medio ambiental </w:t>
      </w:r>
    </w:p>
    <w:p w:rsidR="005F7250" w:rsidRPr="000C6A40" w:rsidRDefault="005F7250"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lang w:eastAsia="es-ES"/>
        </w:rPr>
        <w:lastRenderedPageBreak/>
        <w:t xml:space="preserve">En esta etapa se determina el precio del producto a partir de la cotización de </w:t>
      </w:r>
      <w:r w:rsidR="0043023D" w:rsidRPr="000C6A40">
        <w:rPr>
          <w:rFonts w:ascii="Arial" w:hAnsi="Arial" w:cs="Arial"/>
          <w:sz w:val="24"/>
          <w:szCs w:val="24"/>
          <w:lang w:eastAsia="es-ES"/>
        </w:rPr>
        <w:t>sus</w:t>
      </w:r>
      <w:r w:rsidRPr="000C6A40">
        <w:rPr>
          <w:rFonts w:ascii="Arial" w:hAnsi="Arial" w:cs="Arial"/>
          <w:sz w:val="24"/>
          <w:szCs w:val="24"/>
          <w:lang w:eastAsia="es-ES"/>
        </w:rPr>
        <w:t xml:space="preserve"> componentes, </w:t>
      </w:r>
      <w:r w:rsidR="0043023D" w:rsidRPr="000C6A40">
        <w:rPr>
          <w:rFonts w:ascii="Arial" w:hAnsi="Arial" w:cs="Arial"/>
          <w:sz w:val="24"/>
          <w:szCs w:val="24"/>
          <w:lang w:eastAsia="es-ES"/>
        </w:rPr>
        <w:t xml:space="preserve">se </w:t>
      </w:r>
      <w:r w:rsidRPr="000C6A40">
        <w:rPr>
          <w:rFonts w:ascii="Arial" w:hAnsi="Arial" w:cs="Arial"/>
          <w:sz w:val="24"/>
          <w:szCs w:val="24"/>
          <w:lang w:eastAsia="es-ES"/>
        </w:rPr>
        <w:t xml:space="preserve">toman como punto de partida los precios actuales de las ofertas existentes en el territorio, los cuales fueron consultados con las agencias de viajes y los comerciales de las entidades involucradas en la conformación del producto. </w:t>
      </w:r>
      <w:r w:rsidR="00A74D36" w:rsidRPr="000C6A40">
        <w:rPr>
          <w:rFonts w:ascii="Arial" w:hAnsi="Arial" w:cs="Arial"/>
          <w:sz w:val="24"/>
          <w:szCs w:val="24"/>
          <w:lang w:eastAsia="es-ES"/>
        </w:rPr>
        <w:t>La viabilidad medioambiental se garantiza pues la finca está diseñada para que en su funcionamiento no existan desperdicios nocivos para la naturaleza</w:t>
      </w:r>
      <w:r w:rsidR="0043023D" w:rsidRPr="000C6A40">
        <w:rPr>
          <w:rFonts w:ascii="Arial" w:hAnsi="Arial" w:cs="Arial"/>
          <w:sz w:val="24"/>
          <w:szCs w:val="24"/>
          <w:lang w:eastAsia="es-ES"/>
        </w:rPr>
        <w:t>. L</w:t>
      </w:r>
      <w:r w:rsidR="00A74D36" w:rsidRPr="000C6A40">
        <w:rPr>
          <w:rFonts w:ascii="Arial" w:hAnsi="Arial" w:cs="Arial"/>
          <w:sz w:val="24"/>
          <w:szCs w:val="24"/>
          <w:lang w:eastAsia="es-ES"/>
        </w:rPr>
        <w:t>os senderos y áreas de ocio están bien señalizados</w:t>
      </w:r>
      <w:r w:rsidR="007A451D" w:rsidRPr="000C6A40">
        <w:rPr>
          <w:rFonts w:ascii="Arial" w:hAnsi="Arial" w:cs="Arial"/>
          <w:sz w:val="24"/>
          <w:szCs w:val="24"/>
          <w:lang w:eastAsia="es-ES"/>
        </w:rPr>
        <w:t xml:space="preserve"> y</w:t>
      </w:r>
      <w:r w:rsidR="00A74D36" w:rsidRPr="000C6A40">
        <w:rPr>
          <w:rFonts w:ascii="Arial" w:hAnsi="Arial" w:cs="Arial"/>
          <w:sz w:val="24"/>
          <w:szCs w:val="24"/>
          <w:lang w:eastAsia="es-ES"/>
        </w:rPr>
        <w:t xml:space="preserve"> existen cestos suficientes en todas las áreas para la recogida de los desechos sólidos</w:t>
      </w:r>
      <w:r w:rsidR="007A451D" w:rsidRPr="000C6A40">
        <w:rPr>
          <w:rFonts w:ascii="Arial" w:hAnsi="Arial" w:cs="Arial"/>
          <w:sz w:val="24"/>
          <w:szCs w:val="24"/>
          <w:lang w:eastAsia="es-ES"/>
        </w:rPr>
        <w:t>. Se recomienda</w:t>
      </w:r>
      <w:r w:rsidR="0043023D" w:rsidRPr="000C6A40">
        <w:rPr>
          <w:rFonts w:ascii="Arial" w:hAnsi="Arial" w:cs="Arial"/>
          <w:sz w:val="24"/>
          <w:szCs w:val="24"/>
          <w:lang w:eastAsia="es-ES"/>
        </w:rPr>
        <w:t>,</w:t>
      </w:r>
      <w:r w:rsidR="007A451D" w:rsidRPr="000C6A40">
        <w:rPr>
          <w:rFonts w:ascii="Arial" w:hAnsi="Arial" w:cs="Arial"/>
          <w:sz w:val="24"/>
          <w:szCs w:val="24"/>
          <w:lang w:eastAsia="es-ES"/>
        </w:rPr>
        <w:t xml:space="preserve"> además</w:t>
      </w:r>
      <w:r w:rsidR="0043023D" w:rsidRPr="000C6A40">
        <w:rPr>
          <w:rFonts w:ascii="Arial" w:hAnsi="Arial" w:cs="Arial"/>
          <w:sz w:val="24"/>
          <w:szCs w:val="24"/>
          <w:lang w:eastAsia="es-ES"/>
        </w:rPr>
        <w:t>,</w:t>
      </w:r>
      <w:r w:rsidR="007A451D" w:rsidRPr="000C6A40">
        <w:rPr>
          <w:rFonts w:ascii="Arial" w:hAnsi="Arial" w:cs="Arial"/>
          <w:sz w:val="24"/>
          <w:szCs w:val="24"/>
          <w:lang w:eastAsia="es-ES"/>
        </w:rPr>
        <w:t xml:space="preserve"> no sobrepasar la carga límite de 12 </w:t>
      </w:r>
      <w:proofErr w:type="spellStart"/>
      <w:r w:rsidR="007A451D" w:rsidRPr="000C6A40">
        <w:rPr>
          <w:rFonts w:ascii="Arial" w:hAnsi="Arial" w:cs="Arial"/>
          <w:sz w:val="24"/>
          <w:szCs w:val="24"/>
          <w:lang w:eastAsia="es-ES"/>
        </w:rPr>
        <w:t>pax</w:t>
      </w:r>
      <w:proofErr w:type="spellEnd"/>
      <w:r w:rsidR="007A451D" w:rsidRPr="000C6A40">
        <w:rPr>
          <w:rFonts w:ascii="Arial" w:hAnsi="Arial" w:cs="Arial"/>
          <w:sz w:val="24"/>
          <w:szCs w:val="24"/>
          <w:lang w:eastAsia="es-ES"/>
        </w:rPr>
        <w:t xml:space="preserve"> en cada visita. La utilización de la madera de coco para las actividades de la finca está supervisada por la </w:t>
      </w:r>
      <w:r w:rsidR="0043023D" w:rsidRPr="000C6A40">
        <w:rPr>
          <w:rFonts w:ascii="Arial" w:hAnsi="Arial" w:cs="Arial"/>
          <w:sz w:val="24"/>
          <w:szCs w:val="24"/>
          <w:lang w:eastAsia="es-ES"/>
        </w:rPr>
        <w:t>F</w:t>
      </w:r>
      <w:r w:rsidR="000260F6" w:rsidRPr="000C6A40">
        <w:rPr>
          <w:rFonts w:ascii="Arial" w:hAnsi="Arial" w:cs="Arial"/>
          <w:sz w:val="24"/>
          <w:szCs w:val="24"/>
          <w:lang w:eastAsia="es-ES"/>
        </w:rPr>
        <w:t xml:space="preserve">acultad de </w:t>
      </w:r>
      <w:r w:rsidR="0043023D" w:rsidRPr="000C6A40">
        <w:rPr>
          <w:rFonts w:ascii="Arial" w:hAnsi="Arial" w:cs="Arial"/>
          <w:sz w:val="24"/>
          <w:szCs w:val="24"/>
          <w:lang w:eastAsia="es-ES"/>
        </w:rPr>
        <w:t>A</w:t>
      </w:r>
      <w:r w:rsidR="000260F6" w:rsidRPr="000C6A40">
        <w:rPr>
          <w:rFonts w:ascii="Arial" w:hAnsi="Arial" w:cs="Arial"/>
          <w:sz w:val="24"/>
          <w:szCs w:val="24"/>
          <w:lang w:eastAsia="es-ES"/>
        </w:rPr>
        <w:t xml:space="preserve">gronomía de la </w:t>
      </w:r>
      <w:r w:rsidR="0043023D" w:rsidRPr="000C6A40">
        <w:rPr>
          <w:rFonts w:ascii="Arial" w:hAnsi="Arial" w:cs="Arial"/>
          <w:sz w:val="24"/>
          <w:szCs w:val="24"/>
          <w:lang w:eastAsia="es-ES"/>
        </w:rPr>
        <w:t>U</w:t>
      </w:r>
      <w:r w:rsidR="000260F6" w:rsidRPr="000C6A40">
        <w:rPr>
          <w:rFonts w:ascii="Arial" w:hAnsi="Arial" w:cs="Arial"/>
          <w:sz w:val="24"/>
          <w:szCs w:val="24"/>
          <w:lang w:eastAsia="es-ES"/>
        </w:rPr>
        <w:t xml:space="preserve">niversidad de Cienfuegos y se basa en los principios de la sostenibilidad del ecosistema. </w:t>
      </w:r>
    </w:p>
    <w:p w:rsidR="000260F6" w:rsidRPr="000C6A40" w:rsidRDefault="000260F6" w:rsidP="000C6A40">
      <w:pPr>
        <w:autoSpaceDE w:val="0"/>
        <w:autoSpaceDN w:val="0"/>
        <w:adjustRightInd w:val="0"/>
        <w:spacing w:after="0" w:line="360" w:lineRule="auto"/>
        <w:jc w:val="both"/>
        <w:rPr>
          <w:rFonts w:ascii="Arial" w:hAnsi="Arial" w:cs="Arial"/>
          <w:sz w:val="24"/>
          <w:szCs w:val="24"/>
          <w:lang w:eastAsia="es-ES"/>
        </w:rPr>
      </w:pPr>
      <w:r w:rsidRPr="000C6A40">
        <w:rPr>
          <w:rFonts w:ascii="Arial" w:hAnsi="Arial" w:cs="Arial"/>
          <w:sz w:val="24"/>
          <w:szCs w:val="24"/>
          <w:lang w:eastAsia="es-ES"/>
        </w:rPr>
        <w:t xml:space="preserve">Al finalizar esta fase el control realizado con procedimiento similar al de las fases anteriores, arrojó resultados positivos. </w:t>
      </w:r>
    </w:p>
    <w:p w:rsidR="00994AF7" w:rsidRPr="000C6A40" w:rsidRDefault="00F52BF2" w:rsidP="000C6A40">
      <w:pPr>
        <w:spacing w:after="0" w:line="360" w:lineRule="auto"/>
        <w:ind w:right="50"/>
        <w:jc w:val="both"/>
        <w:rPr>
          <w:rFonts w:ascii="Arial" w:hAnsi="Arial" w:cs="Arial"/>
          <w:b/>
          <w:sz w:val="24"/>
          <w:szCs w:val="24"/>
          <w:lang w:eastAsia="es-ES"/>
        </w:rPr>
      </w:pPr>
      <w:r w:rsidRPr="000C6A40">
        <w:rPr>
          <w:rFonts w:ascii="Arial" w:hAnsi="Arial" w:cs="Arial"/>
          <w:b/>
          <w:sz w:val="24"/>
          <w:szCs w:val="24"/>
          <w:lang w:eastAsia="es-ES"/>
        </w:rPr>
        <w:t>Quinta etapa: D</w:t>
      </w:r>
      <w:r w:rsidR="00994AF7" w:rsidRPr="000C6A40">
        <w:rPr>
          <w:rFonts w:ascii="Arial" w:hAnsi="Arial" w:cs="Arial"/>
          <w:b/>
          <w:sz w:val="24"/>
          <w:szCs w:val="24"/>
          <w:lang w:eastAsia="es-ES"/>
        </w:rPr>
        <w:t>istribución – comunicación</w:t>
      </w:r>
    </w:p>
    <w:p w:rsidR="00994AF7" w:rsidRPr="000C6A40" w:rsidRDefault="00994AF7" w:rsidP="000C6A40">
      <w:pPr>
        <w:spacing w:after="0" w:line="360" w:lineRule="auto"/>
        <w:ind w:right="50"/>
        <w:jc w:val="both"/>
        <w:rPr>
          <w:rFonts w:ascii="Arial" w:hAnsi="Arial" w:cs="Arial"/>
          <w:sz w:val="24"/>
          <w:szCs w:val="24"/>
          <w:lang w:eastAsia="es-ES"/>
        </w:rPr>
      </w:pPr>
      <w:r w:rsidRPr="000C6A40">
        <w:rPr>
          <w:rFonts w:ascii="Arial" w:hAnsi="Arial" w:cs="Arial"/>
          <w:sz w:val="24"/>
          <w:szCs w:val="24"/>
          <w:lang w:eastAsia="es-ES"/>
        </w:rPr>
        <w:t>La distribución del producto se realizará a</w:t>
      </w:r>
      <w:r w:rsidR="00A74D36" w:rsidRPr="000C6A40">
        <w:rPr>
          <w:rFonts w:ascii="Arial" w:hAnsi="Arial" w:cs="Arial"/>
          <w:sz w:val="24"/>
          <w:szCs w:val="24"/>
          <w:lang w:eastAsia="es-ES"/>
        </w:rPr>
        <w:t xml:space="preserve"> </w:t>
      </w:r>
      <w:r w:rsidRPr="000C6A40">
        <w:rPr>
          <w:rFonts w:ascii="Arial" w:hAnsi="Arial" w:cs="Arial"/>
          <w:sz w:val="24"/>
          <w:szCs w:val="24"/>
          <w:lang w:eastAsia="es-ES"/>
        </w:rPr>
        <w:t xml:space="preserve">partir de las diferentes agencias de viajes representadas en el territorio tales como </w:t>
      </w:r>
      <w:proofErr w:type="spellStart"/>
      <w:r w:rsidRPr="000C6A40">
        <w:rPr>
          <w:rFonts w:ascii="Arial" w:hAnsi="Arial" w:cs="Arial"/>
          <w:sz w:val="24"/>
          <w:szCs w:val="24"/>
          <w:lang w:eastAsia="es-ES"/>
        </w:rPr>
        <w:t>Cubanacán</w:t>
      </w:r>
      <w:proofErr w:type="spellEnd"/>
      <w:r w:rsidRPr="000C6A40">
        <w:rPr>
          <w:rFonts w:ascii="Arial" w:hAnsi="Arial" w:cs="Arial"/>
          <w:sz w:val="24"/>
          <w:szCs w:val="24"/>
          <w:lang w:eastAsia="es-ES"/>
        </w:rPr>
        <w:t xml:space="preserve">, </w:t>
      </w:r>
      <w:proofErr w:type="spellStart"/>
      <w:r w:rsidRPr="000C6A40">
        <w:rPr>
          <w:rFonts w:ascii="Arial" w:hAnsi="Arial" w:cs="Arial"/>
          <w:sz w:val="24"/>
          <w:szCs w:val="24"/>
          <w:lang w:eastAsia="es-ES"/>
        </w:rPr>
        <w:t>Havanatur</w:t>
      </w:r>
      <w:proofErr w:type="spellEnd"/>
      <w:r w:rsidRPr="000C6A40">
        <w:rPr>
          <w:rFonts w:ascii="Arial" w:hAnsi="Arial" w:cs="Arial"/>
          <w:sz w:val="24"/>
          <w:szCs w:val="24"/>
          <w:lang w:eastAsia="es-ES"/>
        </w:rPr>
        <w:t xml:space="preserve">, </w:t>
      </w:r>
      <w:proofErr w:type="spellStart"/>
      <w:r w:rsidRPr="000C6A40">
        <w:rPr>
          <w:rFonts w:ascii="Arial" w:hAnsi="Arial" w:cs="Arial"/>
          <w:sz w:val="24"/>
          <w:szCs w:val="24"/>
          <w:lang w:eastAsia="es-ES"/>
        </w:rPr>
        <w:t>Ecotur</w:t>
      </w:r>
      <w:proofErr w:type="spellEnd"/>
      <w:r w:rsidRPr="000C6A40">
        <w:rPr>
          <w:rFonts w:ascii="Arial" w:hAnsi="Arial" w:cs="Arial"/>
          <w:sz w:val="24"/>
          <w:szCs w:val="24"/>
          <w:lang w:eastAsia="es-ES"/>
        </w:rPr>
        <w:t xml:space="preserve"> y </w:t>
      </w:r>
      <w:proofErr w:type="spellStart"/>
      <w:r w:rsidRPr="000C6A40">
        <w:rPr>
          <w:rFonts w:ascii="Arial" w:hAnsi="Arial" w:cs="Arial"/>
          <w:sz w:val="24"/>
          <w:szCs w:val="24"/>
          <w:lang w:eastAsia="es-ES"/>
        </w:rPr>
        <w:t>Cubatur</w:t>
      </w:r>
      <w:proofErr w:type="spellEnd"/>
      <w:r w:rsidRPr="000C6A40">
        <w:rPr>
          <w:rFonts w:ascii="Arial" w:hAnsi="Arial" w:cs="Arial"/>
          <w:sz w:val="24"/>
          <w:szCs w:val="24"/>
          <w:lang w:eastAsia="es-ES"/>
        </w:rPr>
        <w:t>. Se r</w:t>
      </w:r>
      <w:r w:rsidR="00F52BF2" w:rsidRPr="000C6A40">
        <w:rPr>
          <w:rFonts w:ascii="Arial" w:hAnsi="Arial" w:cs="Arial"/>
          <w:sz w:val="24"/>
          <w:szCs w:val="24"/>
          <w:lang w:eastAsia="es-ES"/>
        </w:rPr>
        <w:t xml:space="preserve">ecomienda a </w:t>
      </w:r>
      <w:proofErr w:type="spellStart"/>
      <w:r w:rsidR="00F52BF2" w:rsidRPr="000C6A40">
        <w:rPr>
          <w:rFonts w:ascii="Arial" w:hAnsi="Arial" w:cs="Arial"/>
          <w:sz w:val="24"/>
          <w:szCs w:val="24"/>
          <w:lang w:eastAsia="es-ES"/>
        </w:rPr>
        <w:t>Havanatur</w:t>
      </w:r>
      <w:proofErr w:type="spellEnd"/>
      <w:r w:rsidR="00F52BF2" w:rsidRPr="000C6A40">
        <w:rPr>
          <w:rFonts w:ascii="Arial" w:hAnsi="Arial" w:cs="Arial"/>
          <w:sz w:val="24"/>
          <w:szCs w:val="24"/>
          <w:lang w:eastAsia="es-ES"/>
        </w:rPr>
        <w:t xml:space="preserve"> como Turopera</w:t>
      </w:r>
      <w:r w:rsidRPr="000C6A40">
        <w:rPr>
          <w:rFonts w:ascii="Arial" w:hAnsi="Arial" w:cs="Arial"/>
          <w:sz w:val="24"/>
          <w:szCs w:val="24"/>
          <w:lang w:eastAsia="es-ES"/>
        </w:rPr>
        <w:t xml:space="preserve">dor internacional. </w:t>
      </w:r>
      <w:r w:rsidR="00A74D36" w:rsidRPr="000C6A40">
        <w:rPr>
          <w:rFonts w:ascii="Arial" w:hAnsi="Arial" w:cs="Arial"/>
          <w:sz w:val="24"/>
          <w:szCs w:val="24"/>
          <w:lang w:eastAsia="es-ES"/>
        </w:rPr>
        <w:t>Para su comercialización en internet s</w:t>
      </w:r>
      <w:r w:rsidRPr="000C6A40">
        <w:rPr>
          <w:rFonts w:ascii="Arial" w:hAnsi="Arial" w:cs="Arial"/>
          <w:sz w:val="24"/>
          <w:szCs w:val="24"/>
          <w:lang w:eastAsia="es-ES"/>
        </w:rPr>
        <w:t>e deberá incluir el producto en la página Web de destino Cienfuegos mediante la presentación de su imagen visual, nombre del producto y sus características generales.</w:t>
      </w:r>
    </w:p>
    <w:p w:rsidR="00A74D36" w:rsidRPr="000C6A40" w:rsidRDefault="00A74D36" w:rsidP="000C6A40">
      <w:pPr>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t>Posicionamiento</w:t>
      </w:r>
      <w:r w:rsidR="002B0F65" w:rsidRPr="000C6A40">
        <w:rPr>
          <w:rFonts w:ascii="Arial" w:hAnsi="Arial" w:cs="Arial"/>
          <w:sz w:val="24"/>
          <w:szCs w:val="24"/>
          <w:lang w:eastAsia="es-ES"/>
        </w:rPr>
        <w:t xml:space="preserve">: </w:t>
      </w:r>
      <w:r w:rsidRPr="000C6A40">
        <w:rPr>
          <w:rFonts w:ascii="Arial" w:hAnsi="Arial" w:cs="Arial"/>
          <w:sz w:val="24"/>
          <w:szCs w:val="24"/>
          <w:lang w:eastAsia="es-ES"/>
        </w:rPr>
        <w:t>Se considera que con el nombre que se le ha dado al producto</w:t>
      </w:r>
      <w:r w:rsidR="00E26B8E" w:rsidRPr="000C6A40">
        <w:rPr>
          <w:rFonts w:ascii="Arial" w:hAnsi="Arial" w:cs="Arial"/>
          <w:sz w:val="24"/>
          <w:szCs w:val="24"/>
          <w:lang w:eastAsia="es-ES"/>
        </w:rPr>
        <w:t>,</w:t>
      </w:r>
      <w:r w:rsidRPr="000C6A40">
        <w:rPr>
          <w:rFonts w:ascii="Arial" w:hAnsi="Arial" w:cs="Arial"/>
          <w:sz w:val="24"/>
          <w:szCs w:val="24"/>
          <w:lang w:eastAsia="es-ES"/>
        </w:rPr>
        <w:t xml:space="preserve"> más las condiciones del destino, las facilidades y todas las acciones promocionales propuestas puede lograrse el posicionamiento de este producto en el mercado.</w:t>
      </w:r>
      <w:r w:rsidR="002B0F65" w:rsidRPr="000C6A40">
        <w:rPr>
          <w:rFonts w:ascii="Arial" w:hAnsi="Arial" w:cs="Arial"/>
          <w:sz w:val="24"/>
          <w:szCs w:val="24"/>
          <w:lang w:eastAsia="es-ES"/>
        </w:rPr>
        <w:t xml:space="preserve"> </w:t>
      </w:r>
      <w:r w:rsidR="00AA0CAB" w:rsidRPr="000C6A40">
        <w:rPr>
          <w:rFonts w:ascii="Arial" w:hAnsi="Arial" w:cs="Arial"/>
          <w:sz w:val="24"/>
          <w:szCs w:val="24"/>
          <w:lang w:eastAsia="es-ES"/>
        </w:rPr>
        <w:t xml:space="preserve">Se incluirá en el catálogo de </w:t>
      </w:r>
      <w:r w:rsidRPr="000C6A40">
        <w:rPr>
          <w:rFonts w:ascii="Arial" w:hAnsi="Arial" w:cs="Arial"/>
          <w:sz w:val="24"/>
          <w:szCs w:val="24"/>
          <w:lang w:eastAsia="es-ES"/>
        </w:rPr>
        <w:t xml:space="preserve">los </w:t>
      </w:r>
      <w:r w:rsidR="00AA0CAB" w:rsidRPr="000C6A40">
        <w:rPr>
          <w:rFonts w:ascii="Arial" w:hAnsi="Arial" w:cs="Arial"/>
          <w:sz w:val="24"/>
          <w:szCs w:val="24"/>
          <w:lang w:eastAsia="es-ES"/>
        </w:rPr>
        <w:t>TT OO que</w:t>
      </w:r>
      <w:r w:rsidRPr="000C6A40">
        <w:rPr>
          <w:rFonts w:ascii="Arial" w:hAnsi="Arial" w:cs="Arial"/>
          <w:sz w:val="24"/>
          <w:szCs w:val="24"/>
          <w:lang w:eastAsia="es-ES"/>
        </w:rPr>
        <w:t xml:space="preserve"> tengan producto</w:t>
      </w:r>
      <w:r w:rsidR="00AA0CAB" w:rsidRPr="000C6A40">
        <w:rPr>
          <w:rFonts w:ascii="Arial" w:hAnsi="Arial" w:cs="Arial"/>
          <w:sz w:val="24"/>
          <w:szCs w:val="24"/>
          <w:lang w:eastAsia="es-ES"/>
        </w:rPr>
        <w:t>s similares</w:t>
      </w:r>
      <w:r w:rsidRPr="000C6A40">
        <w:rPr>
          <w:rFonts w:ascii="Arial" w:hAnsi="Arial" w:cs="Arial"/>
          <w:sz w:val="24"/>
          <w:szCs w:val="24"/>
          <w:lang w:eastAsia="es-ES"/>
        </w:rPr>
        <w:t xml:space="preserve"> </w:t>
      </w:r>
      <w:r w:rsidR="00AA0CAB" w:rsidRPr="000C6A40">
        <w:rPr>
          <w:rFonts w:ascii="Arial" w:hAnsi="Arial" w:cs="Arial"/>
          <w:sz w:val="24"/>
          <w:szCs w:val="24"/>
          <w:lang w:eastAsia="es-ES"/>
        </w:rPr>
        <w:t>a fin de lograr</w:t>
      </w:r>
      <w:r w:rsidRPr="000C6A40">
        <w:rPr>
          <w:rFonts w:ascii="Arial" w:hAnsi="Arial" w:cs="Arial"/>
          <w:sz w:val="24"/>
          <w:szCs w:val="24"/>
          <w:lang w:eastAsia="es-ES"/>
        </w:rPr>
        <w:t xml:space="preserve"> una buena visibilidad y un carácter diferenci</w:t>
      </w:r>
      <w:r w:rsidR="00ED61F8" w:rsidRPr="000C6A40">
        <w:rPr>
          <w:rFonts w:ascii="Arial" w:hAnsi="Arial" w:cs="Arial"/>
          <w:sz w:val="24"/>
          <w:szCs w:val="24"/>
          <w:lang w:eastAsia="es-ES"/>
        </w:rPr>
        <w:t>ador ante los posibles clientes</w:t>
      </w:r>
      <w:r w:rsidRPr="000C6A40">
        <w:rPr>
          <w:rFonts w:ascii="Arial" w:hAnsi="Arial" w:cs="Arial"/>
          <w:sz w:val="24"/>
          <w:szCs w:val="24"/>
          <w:lang w:eastAsia="es-ES"/>
        </w:rPr>
        <w:t>.</w:t>
      </w:r>
    </w:p>
    <w:p w:rsidR="00A74D36" w:rsidRPr="000C6A40" w:rsidRDefault="00A74D36" w:rsidP="000C6A40">
      <w:pPr>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t>Acciones promocionales</w:t>
      </w:r>
      <w:r w:rsidR="002B0F65" w:rsidRPr="000C6A40">
        <w:rPr>
          <w:rFonts w:ascii="Arial" w:hAnsi="Arial" w:cs="Arial"/>
          <w:sz w:val="24"/>
          <w:szCs w:val="24"/>
          <w:lang w:eastAsia="es-ES"/>
        </w:rPr>
        <w:t xml:space="preserve">: </w:t>
      </w:r>
      <w:r w:rsidRPr="000C6A40">
        <w:rPr>
          <w:rFonts w:ascii="Arial" w:hAnsi="Arial" w:cs="Arial"/>
          <w:sz w:val="24"/>
          <w:szCs w:val="24"/>
          <w:lang w:eastAsia="es-ES"/>
        </w:rPr>
        <w:t xml:space="preserve">Se propone la realización de acciones promocionales dentro y fuera del destino, mediante las agencias de viajes y los </w:t>
      </w:r>
      <w:r w:rsidR="00F52BF2" w:rsidRPr="000C6A40">
        <w:rPr>
          <w:rFonts w:ascii="Arial" w:hAnsi="Arial" w:cs="Arial"/>
          <w:sz w:val="24"/>
          <w:szCs w:val="24"/>
          <w:lang w:eastAsia="es-ES"/>
        </w:rPr>
        <w:t>burós</w:t>
      </w:r>
      <w:r w:rsidRPr="000C6A40">
        <w:rPr>
          <w:rFonts w:ascii="Arial" w:hAnsi="Arial" w:cs="Arial"/>
          <w:sz w:val="24"/>
          <w:szCs w:val="24"/>
          <w:lang w:eastAsia="es-ES"/>
        </w:rPr>
        <w:t xml:space="preserve"> que las mismas tienen distribuidas en las diferentes entidades hoteleras.</w:t>
      </w:r>
    </w:p>
    <w:p w:rsidR="00871283" w:rsidRPr="000C6A40" w:rsidRDefault="007C19CF" w:rsidP="000C6A40">
      <w:pPr>
        <w:spacing w:after="0" w:line="360" w:lineRule="auto"/>
        <w:jc w:val="both"/>
        <w:rPr>
          <w:rFonts w:ascii="Arial" w:hAnsi="Arial" w:cs="Arial"/>
          <w:sz w:val="24"/>
          <w:szCs w:val="24"/>
          <w:lang w:eastAsia="es-ES"/>
        </w:rPr>
      </w:pPr>
      <w:r w:rsidRPr="000C6A40">
        <w:rPr>
          <w:rFonts w:ascii="Arial" w:hAnsi="Arial" w:cs="Arial"/>
          <w:sz w:val="24"/>
          <w:szCs w:val="24"/>
          <w:u w:val="single"/>
          <w:lang w:eastAsia="es-ES"/>
        </w:rPr>
        <w:lastRenderedPageBreak/>
        <w:t>Plan de acción</w:t>
      </w:r>
      <w:r w:rsidRPr="000C6A40">
        <w:rPr>
          <w:rFonts w:ascii="Arial" w:hAnsi="Arial" w:cs="Arial"/>
          <w:sz w:val="24"/>
          <w:szCs w:val="24"/>
          <w:lang w:eastAsia="es-ES"/>
        </w:rPr>
        <w:t xml:space="preserve">: </w:t>
      </w:r>
      <w:r w:rsidR="00BB57BF" w:rsidRPr="000C6A40">
        <w:rPr>
          <w:rFonts w:ascii="Arial" w:hAnsi="Arial" w:cs="Arial"/>
          <w:sz w:val="24"/>
          <w:szCs w:val="24"/>
          <w:lang w:eastAsia="es-ES"/>
        </w:rPr>
        <w:t>L</w:t>
      </w:r>
      <w:r w:rsidRPr="000C6A40">
        <w:rPr>
          <w:rFonts w:ascii="Arial" w:hAnsi="Arial" w:cs="Arial"/>
          <w:sz w:val="24"/>
          <w:szCs w:val="24"/>
          <w:lang w:eastAsia="es-ES"/>
        </w:rPr>
        <w:t>as acciones propuestas incluyen el diseño de dossiers, sueltos, mapas, y su correcta distribución por los puntos de venta de las agencias, los hoteles y casas particulares</w:t>
      </w:r>
      <w:r w:rsidR="00BB57BF" w:rsidRPr="000C6A40">
        <w:rPr>
          <w:rFonts w:ascii="Arial" w:hAnsi="Arial" w:cs="Arial"/>
          <w:sz w:val="24"/>
          <w:szCs w:val="24"/>
          <w:lang w:eastAsia="es-ES"/>
        </w:rPr>
        <w:t>. Se desarrollará</w:t>
      </w:r>
      <w:r w:rsidRPr="000C6A40">
        <w:rPr>
          <w:rFonts w:ascii="Arial" w:hAnsi="Arial" w:cs="Arial"/>
          <w:sz w:val="24"/>
          <w:szCs w:val="24"/>
          <w:lang w:eastAsia="es-ES"/>
        </w:rPr>
        <w:t xml:space="preserve"> una campaña publicitaria y promocional, para la correcta comercialización del producto; </w:t>
      </w:r>
      <w:r w:rsidR="00871283" w:rsidRPr="000C6A40">
        <w:rPr>
          <w:rFonts w:ascii="Arial" w:hAnsi="Arial" w:cs="Arial"/>
          <w:sz w:val="24"/>
          <w:szCs w:val="24"/>
          <w:lang w:eastAsia="es-ES"/>
        </w:rPr>
        <w:t>la en</w:t>
      </w:r>
      <w:r w:rsidRPr="000C6A40">
        <w:rPr>
          <w:rFonts w:ascii="Arial" w:hAnsi="Arial" w:cs="Arial"/>
          <w:sz w:val="24"/>
          <w:szCs w:val="24"/>
          <w:lang w:eastAsia="es-ES"/>
        </w:rPr>
        <w:t>trega</w:t>
      </w:r>
      <w:r w:rsidR="00871283" w:rsidRPr="000C6A40">
        <w:rPr>
          <w:rFonts w:ascii="Arial" w:hAnsi="Arial" w:cs="Arial"/>
          <w:sz w:val="24"/>
          <w:szCs w:val="24"/>
          <w:lang w:eastAsia="es-ES"/>
        </w:rPr>
        <w:t xml:space="preserve"> de</w:t>
      </w:r>
      <w:r w:rsidRPr="000C6A40">
        <w:rPr>
          <w:rFonts w:ascii="Arial" w:hAnsi="Arial" w:cs="Arial"/>
          <w:sz w:val="24"/>
          <w:szCs w:val="24"/>
          <w:lang w:eastAsia="es-ES"/>
        </w:rPr>
        <w:t xml:space="preserve"> mapas</w:t>
      </w:r>
      <w:r w:rsidR="00871283" w:rsidRPr="000C6A40">
        <w:rPr>
          <w:rFonts w:ascii="Arial" w:hAnsi="Arial" w:cs="Arial"/>
          <w:sz w:val="24"/>
          <w:szCs w:val="24"/>
          <w:lang w:eastAsia="es-ES"/>
        </w:rPr>
        <w:t xml:space="preserve"> y</w:t>
      </w:r>
      <w:r w:rsidRPr="000C6A40">
        <w:rPr>
          <w:rFonts w:ascii="Arial" w:hAnsi="Arial" w:cs="Arial"/>
          <w:sz w:val="24"/>
          <w:szCs w:val="24"/>
          <w:lang w:eastAsia="es-ES"/>
        </w:rPr>
        <w:t xml:space="preserve"> </w:t>
      </w:r>
      <w:r w:rsidR="00871283" w:rsidRPr="000C6A40">
        <w:rPr>
          <w:rFonts w:ascii="Arial" w:hAnsi="Arial" w:cs="Arial"/>
          <w:sz w:val="24"/>
          <w:szCs w:val="24"/>
          <w:lang w:eastAsia="es-ES"/>
        </w:rPr>
        <w:t xml:space="preserve">suvenires distintivos del producto y la ciudad </w:t>
      </w:r>
      <w:r w:rsidRPr="000C6A40">
        <w:rPr>
          <w:rFonts w:ascii="Arial" w:hAnsi="Arial" w:cs="Arial"/>
          <w:sz w:val="24"/>
          <w:szCs w:val="24"/>
          <w:lang w:eastAsia="es-ES"/>
        </w:rPr>
        <w:t>a los clientes</w:t>
      </w:r>
      <w:r w:rsidR="00BB57BF" w:rsidRPr="000C6A40">
        <w:rPr>
          <w:rFonts w:ascii="Arial" w:hAnsi="Arial" w:cs="Arial"/>
          <w:sz w:val="24"/>
          <w:szCs w:val="24"/>
          <w:lang w:eastAsia="es-ES"/>
        </w:rPr>
        <w:t>. R</w:t>
      </w:r>
      <w:r w:rsidRPr="000C6A40">
        <w:rPr>
          <w:rFonts w:ascii="Arial" w:hAnsi="Arial" w:cs="Arial"/>
          <w:sz w:val="24"/>
          <w:szCs w:val="24"/>
          <w:lang w:eastAsia="es-ES"/>
        </w:rPr>
        <w:t>ealizar present</w:t>
      </w:r>
      <w:r w:rsidR="00871283" w:rsidRPr="000C6A40">
        <w:rPr>
          <w:rFonts w:ascii="Arial" w:hAnsi="Arial" w:cs="Arial"/>
          <w:sz w:val="24"/>
          <w:szCs w:val="24"/>
          <w:lang w:eastAsia="es-ES"/>
        </w:rPr>
        <w:t>aciones en la</w:t>
      </w:r>
      <w:r w:rsidR="00BB57BF" w:rsidRPr="000C6A40">
        <w:rPr>
          <w:rFonts w:ascii="Arial" w:hAnsi="Arial" w:cs="Arial"/>
          <w:sz w:val="24"/>
          <w:szCs w:val="24"/>
          <w:lang w:eastAsia="es-ES"/>
        </w:rPr>
        <w:t>s Agencias de Viajes. P</w:t>
      </w:r>
      <w:r w:rsidRPr="000C6A40">
        <w:rPr>
          <w:rFonts w:ascii="Arial" w:hAnsi="Arial" w:cs="Arial"/>
          <w:sz w:val="24"/>
          <w:szCs w:val="24"/>
          <w:lang w:eastAsia="es-ES"/>
        </w:rPr>
        <w:t xml:space="preserve">ublicar artículo </w:t>
      </w:r>
      <w:r w:rsidR="00BB57BF" w:rsidRPr="000C6A40">
        <w:rPr>
          <w:rFonts w:ascii="Arial" w:hAnsi="Arial" w:cs="Arial"/>
          <w:sz w:val="24"/>
          <w:szCs w:val="24"/>
          <w:lang w:eastAsia="es-ES"/>
        </w:rPr>
        <w:t xml:space="preserve">relacionado con </w:t>
      </w:r>
      <w:r w:rsidRPr="000C6A40">
        <w:rPr>
          <w:rFonts w:ascii="Arial" w:hAnsi="Arial" w:cs="Arial"/>
          <w:sz w:val="24"/>
          <w:szCs w:val="24"/>
          <w:lang w:eastAsia="es-ES"/>
        </w:rPr>
        <w:t xml:space="preserve">el producto en las revistas turísticas, principalmente las especializadas en turismo </w:t>
      </w:r>
      <w:r w:rsidR="00CE4B5D" w:rsidRPr="000C6A40">
        <w:rPr>
          <w:rFonts w:ascii="Arial" w:hAnsi="Arial" w:cs="Arial"/>
          <w:sz w:val="24"/>
          <w:szCs w:val="24"/>
          <w:lang w:eastAsia="es-ES"/>
        </w:rPr>
        <w:t>rural.</w:t>
      </w:r>
    </w:p>
    <w:p w:rsidR="007C19CF" w:rsidRPr="000C6A40" w:rsidRDefault="007C19CF" w:rsidP="000C6A40">
      <w:pPr>
        <w:spacing w:after="0" w:line="360" w:lineRule="auto"/>
        <w:jc w:val="both"/>
        <w:rPr>
          <w:rFonts w:ascii="Arial" w:hAnsi="Arial" w:cs="Arial"/>
          <w:sz w:val="24"/>
          <w:szCs w:val="24"/>
          <w:lang w:eastAsia="es-ES"/>
        </w:rPr>
      </w:pPr>
      <w:proofErr w:type="spellStart"/>
      <w:r w:rsidRPr="000C6A40">
        <w:rPr>
          <w:rFonts w:ascii="Arial" w:hAnsi="Arial" w:cs="Arial"/>
          <w:sz w:val="24"/>
          <w:szCs w:val="24"/>
          <w:u w:val="single"/>
          <w:lang w:eastAsia="es-ES"/>
        </w:rPr>
        <w:t>Mix</w:t>
      </w:r>
      <w:proofErr w:type="spellEnd"/>
      <w:r w:rsidRPr="000C6A40">
        <w:rPr>
          <w:rFonts w:ascii="Arial" w:hAnsi="Arial" w:cs="Arial"/>
          <w:sz w:val="24"/>
          <w:szCs w:val="24"/>
          <w:u w:val="single"/>
          <w:lang w:eastAsia="es-ES"/>
        </w:rPr>
        <w:t xml:space="preserve"> comunicacional</w:t>
      </w:r>
      <w:r w:rsidR="00871283" w:rsidRPr="000C6A40">
        <w:rPr>
          <w:rFonts w:ascii="Arial" w:hAnsi="Arial" w:cs="Arial"/>
          <w:sz w:val="24"/>
          <w:szCs w:val="24"/>
          <w:lang w:eastAsia="es-ES"/>
        </w:rPr>
        <w:t xml:space="preserve">: </w:t>
      </w:r>
      <w:r w:rsidRPr="000C6A40">
        <w:rPr>
          <w:rFonts w:ascii="Arial" w:hAnsi="Arial" w:cs="Arial"/>
          <w:sz w:val="24"/>
          <w:szCs w:val="24"/>
          <w:lang w:eastAsia="es-ES"/>
        </w:rPr>
        <w:t>Para el logro del objetivo, entre los aspectos a considerar están los siguientes:</w:t>
      </w:r>
      <w:r w:rsidR="002C4FDF" w:rsidRPr="000C6A40">
        <w:rPr>
          <w:rFonts w:ascii="Arial" w:hAnsi="Arial" w:cs="Arial"/>
          <w:sz w:val="24"/>
          <w:szCs w:val="24"/>
          <w:lang w:eastAsia="es-ES"/>
        </w:rPr>
        <w:t xml:space="preserve"> </w:t>
      </w:r>
      <w:r w:rsidRPr="000C6A40">
        <w:rPr>
          <w:rFonts w:ascii="Arial" w:hAnsi="Arial" w:cs="Arial"/>
          <w:sz w:val="24"/>
          <w:szCs w:val="24"/>
          <w:lang w:eastAsia="es-ES"/>
        </w:rPr>
        <w:t>publicidad, promoción de venta, relaciones públicas (RRPP), venta personal o fuerzas de ventas, entre otras, como: el Sistema de Información al Visitante, que es atendido fundamentalmente en Cuba por los Centros de Información Turística (INFOTUR) y las Oficinas de Promoción Turística.</w:t>
      </w:r>
    </w:p>
    <w:p w:rsidR="007C19CF" w:rsidRPr="000C6A40" w:rsidRDefault="007C19CF"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La etapa (distribución – comunicación) constituye el cierre del sistema de gestión del proceso de mejora o diseño de un producto turístico pertinente, competitivo y sostenible, así como de su comercialización.</w:t>
      </w:r>
      <w:r w:rsidR="002C4FDF" w:rsidRPr="000C6A40">
        <w:rPr>
          <w:rFonts w:ascii="Arial" w:hAnsi="Arial" w:cs="Arial"/>
          <w:sz w:val="24"/>
          <w:szCs w:val="24"/>
          <w:lang w:eastAsia="es-ES"/>
        </w:rPr>
        <w:t xml:space="preserve"> </w:t>
      </w:r>
      <w:r w:rsidRPr="000C6A40">
        <w:rPr>
          <w:rFonts w:ascii="Arial" w:hAnsi="Arial" w:cs="Arial"/>
          <w:sz w:val="24"/>
          <w:szCs w:val="24"/>
          <w:lang w:eastAsia="es-ES"/>
        </w:rPr>
        <w:t xml:space="preserve">Concluida la quinta etapa se acude a los especialistas a los cuales se le aplica el cuestionario propuesto por la metodología en la que se miden cuatro variables: existencia de imágenes necesarias, contar con canales de distribución, los cuales influyen en las ventas y posicionamiento. Las mismas fueron procesadas mediante el programa SPSS </w:t>
      </w:r>
      <w:r w:rsidR="006F5B1B" w:rsidRPr="000C6A40">
        <w:rPr>
          <w:rFonts w:ascii="Arial" w:hAnsi="Arial" w:cs="Arial"/>
          <w:sz w:val="24"/>
          <w:szCs w:val="24"/>
          <w:lang w:eastAsia="es-ES"/>
        </w:rPr>
        <w:t>con</w:t>
      </w:r>
      <w:r w:rsidRPr="000C6A40">
        <w:rPr>
          <w:rFonts w:ascii="Arial" w:hAnsi="Arial" w:cs="Arial"/>
          <w:sz w:val="24"/>
          <w:szCs w:val="24"/>
          <w:lang w:eastAsia="es-ES"/>
        </w:rPr>
        <w:t xml:space="preserve"> resultados satisfactorios.</w:t>
      </w:r>
    </w:p>
    <w:p w:rsidR="002C4FDF" w:rsidRPr="000C6A40" w:rsidRDefault="002C4FDF" w:rsidP="000C6A40">
      <w:pPr>
        <w:spacing w:after="0" w:line="360" w:lineRule="auto"/>
        <w:jc w:val="both"/>
        <w:rPr>
          <w:rFonts w:ascii="Arial" w:hAnsi="Arial" w:cs="Arial"/>
          <w:b/>
          <w:sz w:val="24"/>
          <w:szCs w:val="24"/>
          <w:lang w:eastAsia="es-ES"/>
        </w:rPr>
      </w:pPr>
      <w:r w:rsidRPr="000C6A40">
        <w:rPr>
          <w:rFonts w:ascii="Arial" w:hAnsi="Arial" w:cs="Arial"/>
          <w:b/>
          <w:sz w:val="24"/>
          <w:szCs w:val="24"/>
          <w:lang w:eastAsia="es-ES"/>
        </w:rPr>
        <w:t>El control final del producto</w:t>
      </w:r>
    </w:p>
    <w:p w:rsidR="002C4FDF" w:rsidRPr="000C6A40" w:rsidRDefault="002C4FDF"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Como parte del control fi</w:t>
      </w:r>
      <w:r w:rsidR="006F5B1B" w:rsidRPr="000C6A40">
        <w:rPr>
          <w:rFonts w:ascii="Arial" w:hAnsi="Arial" w:cs="Arial"/>
          <w:sz w:val="24"/>
          <w:szCs w:val="24"/>
          <w:lang w:eastAsia="es-ES"/>
        </w:rPr>
        <w:t>nal del producto se realizó el c</w:t>
      </w:r>
      <w:r w:rsidRPr="000C6A40">
        <w:rPr>
          <w:rFonts w:ascii="Arial" w:hAnsi="Arial" w:cs="Arial"/>
          <w:sz w:val="24"/>
          <w:szCs w:val="24"/>
          <w:lang w:eastAsia="es-ES"/>
        </w:rPr>
        <w:t>álculo del Índice de Marketi</w:t>
      </w:r>
      <w:r w:rsidR="006F5B1B" w:rsidRPr="000C6A40">
        <w:rPr>
          <w:rFonts w:ascii="Arial" w:hAnsi="Arial" w:cs="Arial"/>
          <w:sz w:val="24"/>
          <w:szCs w:val="24"/>
          <w:lang w:eastAsia="es-ES"/>
        </w:rPr>
        <w:t xml:space="preserve">ng, mediante la aplicación del test de </w:t>
      </w:r>
      <w:proofErr w:type="spellStart"/>
      <w:r w:rsidR="006F5B1B" w:rsidRPr="000C6A40">
        <w:rPr>
          <w:rFonts w:ascii="Arial" w:hAnsi="Arial" w:cs="Arial"/>
          <w:sz w:val="24"/>
          <w:szCs w:val="24"/>
          <w:lang w:eastAsia="es-ES"/>
        </w:rPr>
        <w:t>O´M</w:t>
      </w:r>
      <w:r w:rsidRPr="000C6A40">
        <w:rPr>
          <w:rFonts w:ascii="Arial" w:hAnsi="Arial" w:cs="Arial"/>
          <w:sz w:val="24"/>
          <w:szCs w:val="24"/>
          <w:lang w:eastAsia="es-ES"/>
        </w:rPr>
        <w:t>eara</w:t>
      </w:r>
      <w:proofErr w:type="spellEnd"/>
      <w:r w:rsidRPr="000C6A40">
        <w:rPr>
          <w:rFonts w:ascii="Arial" w:hAnsi="Arial" w:cs="Arial"/>
          <w:sz w:val="24"/>
          <w:szCs w:val="24"/>
          <w:lang w:eastAsia="es-ES"/>
        </w:rPr>
        <w:t xml:space="preserve"> a los 15 especialistas seleccionados y en el que se expusieron las variables propuestas por la metodología. Los resultados se exponen en el Anexo 2. </w:t>
      </w:r>
    </w:p>
    <w:p w:rsidR="004C6EA3" w:rsidRPr="000C6A40" w:rsidRDefault="004C6EA3"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El criterio de aceptación es el siguiente: desarrollar el producto si el mismo adquiere un criterio superior a 8 puntos, analizar cuidadosamente la continuación o paralización cuando se encuentre entre 6-7.9 y, rechazar el producto si tuviera una puntuación inferior a 5.9. Al evaluar en esta tabla el producto obtuvo una puntuación de 9 puntos, calificación que cae en el rango de ACEPTACIÓN.</w:t>
      </w:r>
    </w:p>
    <w:p w:rsidR="004C6EA3" w:rsidRPr="000C6A40" w:rsidRDefault="004C6EA3" w:rsidP="000C6A40">
      <w:pPr>
        <w:spacing w:after="0" w:line="360" w:lineRule="auto"/>
        <w:jc w:val="both"/>
        <w:rPr>
          <w:rFonts w:ascii="Arial" w:hAnsi="Arial" w:cs="Arial"/>
          <w:b/>
          <w:sz w:val="24"/>
          <w:szCs w:val="24"/>
          <w:lang w:eastAsia="es-ES"/>
        </w:rPr>
      </w:pPr>
      <w:r w:rsidRPr="000C6A40">
        <w:rPr>
          <w:rFonts w:ascii="Arial" w:hAnsi="Arial" w:cs="Arial"/>
          <w:b/>
          <w:sz w:val="24"/>
          <w:szCs w:val="24"/>
          <w:lang w:eastAsia="es-ES"/>
        </w:rPr>
        <w:lastRenderedPageBreak/>
        <w:t xml:space="preserve">CONCLUSIONES: </w:t>
      </w:r>
    </w:p>
    <w:p w:rsidR="004C6EA3" w:rsidRPr="000C6A40" w:rsidRDefault="004C6EA3"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La búsqueda bibliográfica realizada contribuyó a profundizar en los temas esenciales relacionadas con el marketing, el producto turístico rural y en las particularidades del diseño de los productos turísticos y su comercialización.</w:t>
      </w:r>
    </w:p>
    <w:p w:rsidR="004C6EA3" w:rsidRPr="000C6A40" w:rsidRDefault="004C6EA3"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La metodología MEPROTUR, aplicada en esta investigación, resulta novedosa debido al carácter holístico, sistémico y cíclico que propicia la optimización de la gestión de diseño y mejora de producto turístico.</w:t>
      </w:r>
    </w:p>
    <w:p w:rsidR="007A1D18" w:rsidRPr="000C6A40" w:rsidRDefault="004C6EA3" w:rsidP="000C6A40">
      <w:pPr>
        <w:spacing w:after="0" w:line="360" w:lineRule="auto"/>
        <w:jc w:val="both"/>
        <w:rPr>
          <w:rFonts w:ascii="Arial" w:hAnsi="Arial" w:cs="Arial"/>
          <w:sz w:val="24"/>
          <w:szCs w:val="24"/>
          <w:lang w:eastAsia="es-ES"/>
        </w:rPr>
      </w:pPr>
      <w:r w:rsidRPr="000C6A40">
        <w:rPr>
          <w:rFonts w:ascii="Arial" w:hAnsi="Arial" w:cs="Arial"/>
          <w:sz w:val="24"/>
          <w:szCs w:val="24"/>
          <w:lang w:eastAsia="es-ES"/>
        </w:rPr>
        <w:t>El producto diseñad</w:t>
      </w:r>
      <w:r w:rsidR="0047503E" w:rsidRPr="000C6A40">
        <w:rPr>
          <w:rFonts w:ascii="Arial" w:hAnsi="Arial" w:cs="Arial"/>
          <w:sz w:val="24"/>
          <w:szCs w:val="24"/>
          <w:lang w:eastAsia="es-ES"/>
        </w:rPr>
        <w:t xml:space="preserve">o </w:t>
      </w:r>
      <w:r w:rsidRPr="000C6A40">
        <w:rPr>
          <w:rFonts w:ascii="Arial" w:hAnsi="Arial" w:cs="Arial"/>
          <w:sz w:val="24"/>
          <w:szCs w:val="24"/>
          <w:lang w:eastAsia="es-ES"/>
        </w:rPr>
        <w:t>integra recursos naturales del área y las actividades agrícolas de la finca</w:t>
      </w:r>
      <w:r w:rsidR="0047503E" w:rsidRPr="000C6A40">
        <w:rPr>
          <w:rFonts w:ascii="Arial" w:hAnsi="Arial" w:cs="Arial"/>
          <w:sz w:val="24"/>
          <w:szCs w:val="24"/>
          <w:lang w:eastAsia="es-ES"/>
        </w:rPr>
        <w:t xml:space="preserve"> y</w:t>
      </w:r>
      <w:r w:rsidRPr="000C6A40">
        <w:rPr>
          <w:rFonts w:ascii="Arial" w:hAnsi="Arial" w:cs="Arial"/>
          <w:sz w:val="24"/>
          <w:szCs w:val="24"/>
          <w:lang w:eastAsia="es-ES"/>
        </w:rPr>
        <w:t xml:space="preserve"> constituye un nuevo producto a ser comercializado por las agencias de viajes en el destino Cienfuegos.</w:t>
      </w:r>
    </w:p>
    <w:p w:rsidR="000C6A40" w:rsidRDefault="000C6A40" w:rsidP="000C6A40">
      <w:pPr>
        <w:spacing w:after="0" w:line="360" w:lineRule="auto"/>
        <w:jc w:val="both"/>
        <w:rPr>
          <w:rFonts w:ascii="Arial" w:hAnsi="Arial" w:cs="Arial"/>
          <w:b/>
          <w:sz w:val="24"/>
          <w:szCs w:val="24"/>
        </w:rPr>
      </w:pPr>
    </w:p>
    <w:p w:rsidR="009A69AB" w:rsidRPr="000C6A40" w:rsidRDefault="000C6A40" w:rsidP="000C6A40">
      <w:pPr>
        <w:spacing w:after="0" w:line="360" w:lineRule="auto"/>
        <w:jc w:val="both"/>
        <w:rPr>
          <w:rFonts w:ascii="Arial" w:hAnsi="Arial" w:cs="Arial"/>
          <w:b/>
          <w:sz w:val="24"/>
          <w:szCs w:val="24"/>
        </w:rPr>
      </w:pPr>
      <w:r>
        <w:rPr>
          <w:rFonts w:ascii="Arial" w:hAnsi="Arial" w:cs="Arial"/>
          <w:b/>
          <w:sz w:val="24"/>
          <w:szCs w:val="24"/>
        </w:rPr>
        <w:t>REFERENCIAS</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proofErr w:type="spellStart"/>
      <w:r w:rsidRPr="000C6A40">
        <w:rPr>
          <w:rFonts w:ascii="Arial" w:hAnsi="Arial" w:cs="Arial"/>
          <w:sz w:val="24"/>
          <w:szCs w:val="24"/>
        </w:rPr>
        <w:t>Cardet</w:t>
      </w:r>
      <w:proofErr w:type="spellEnd"/>
      <w:r w:rsidRPr="000C6A40">
        <w:rPr>
          <w:rFonts w:ascii="Arial" w:hAnsi="Arial" w:cs="Arial"/>
          <w:sz w:val="24"/>
          <w:szCs w:val="24"/>
        </w:rPr>
        <w:t xml:space="preserve"> Fernández, E., Palao Fuentes, R., &amp; González Sainz, Y. (2018). Procedimiento para el diseño de productos turísticos basados en el patrimonio de un municipio. </w:t>
      </w:r>
      <w:r w:rsidRPr="000C6A40">
        <w:rPr>
          <w:rFonts w:ascii="Arial" w:hAnsi="Arial" w:cs="Arial"/>
          <w:i/>
          <w:iCs/>
          <w:sz w:val="24"/>
          <w:szCs w:val="24"/>
        </w:rPr>
        <w:t>Retos de la Dirección</w:t>
      </w:r>
      <w:r w:rsidRPr="000C6A40">
        <w:rPr>
          <w:rFonts w:ascii="Arial" w:hAnsi="Arial" w:cs="Arial"/>
          <w:sz w:val="24"/>
          <w:szCs w:val="24"/>
        </w:rPr>
        <w:t xml:space="preserve">, </w:t>
      </w:r>
      <w:r w:rsidRPr="000C6A40">
        <w:rPr>
          <w:rFonts w:ascii="Arial" w:hAnsi="Arial" w:cs="Arial"/>
          <w:i/>
          <w:iCs/>
          <w:sz w:val="24"/>
          <w:szCs w:val="24"/>
        </w:rPr>
        <w:t>12</w:t>
      </w:r>
      <w:r w:rsidRPr="000C6A40">
        <w:rPr>
          <w:rFonts w:ascii="Arial" w:hAnsi="Arial" w:cs="Arial"/>
          <w:i/>
          <w:sz w:val="24"/>
          <w:szCs w:val="24"/>
        </w:rPr>
        <w:t>(1)</w:t>
      </w:r>
      <w:r w:rsidRPr="000C6A40">
        <w:rPr>
          <w:rFonts w:ascii="Arial" w:hAnsi="Arial" w:cs="Arial"/>
          <w:sz w:val="24"/>
          <w:szCs w:val="24"/>
        </w:rPr>
        <w:t>, 7-15</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Cardoso Carreño, D., Collado </w:t>
      </w:r>
      <w:proofErr w:type="spellStart"/>
      <w:r w:rsidRPr="000C6A40">
        <w:rPr>
          <w:rFonts w:ascii="Arial" w:hAnsi="Arial" w:cs="Arial"/>
          <w:sz w:val="24"/>
          <w:szCs w:val="24"/>
        </w:rPr>
        <w:t>Socarrás</w:t>
      </w:r>
      <w:proofErr w:type="spellEnd"/>
      <w:r w:rsidRPr="000C6A40">
        <w:rPr>
          <w:rFonts w:ascii="Arial" w:hAnsi="Arial" w:cs="Arial"/>
          <w:sz w:val="24"/>
          <w:szCs w:val="24"/>
        </w:rPr>
        <w:t xml:space="preserve">, L. Y., Pérez Hernández, I., &amp; Rodríguez Martínez, M. (2019). Análisis de la gestión de turismo rural en función del desarrollo local. </w:t>
      </w:r>
      <w:r w:rsidRPr="000C6A40">
        <w:rPr>
          <w:rFonts w:ascii="Arial" w:hAnsi="Arial" w:cs="Arial"/>
          <w:i/>
          <w:iCs/>
          <w:sz w:val="24"/>
          <w:szCs w:val="24"/>
        </w:rPr>
        <w:t>Cooperativismo y Desarrollo</w:t>
      </w:r>
      <w:r w:rsidRPr="000C6A40">
        <w:rPr>
          <w:rFonts w:ascii="Arial" w:hAnsi="Arial" w:cs="Arial"/>
          <w:sz w:val="24"/>
          <w:szCs w:val="24"/>
        </w:rPr>
        <w:t xml:space="preserve">, </w:t>
      </w:r>
      <w:r w:rsidRPr="000C6A40">
        <w:rPr>
          <w:rFonts w:ascii="Arial" w:hAnsi="Arial" w:cs="Arial"/>
          <w:i/>
          <w:iCs/>
          <w:sz w:val="24"/>
          <w:szCs w:val="24"/>
        </w:rPr>
        <w:t>7</w:t>
      </w:r>
      <w:r w:rsidRPr="000C6A40">
        <w:rPr>
          <w:rFonts w:ascii="Arial" w:hAnsi="Arial" w:cs="Arial"/>
          <w:i/>
          <w:sz w:val="24"/>
          <w:szCs w:val="24"/>
        </w:rPr>
        <w:t>(1)</w:t>
      </w:r>
      <w:r w:rsidRPr="000C6A40">
        <w:rPr>
          <w:rFonts w:ascii="Arial" w:hAnsi="Arial" w:cs="Arial"/>
          <w:sz w:val="24"/>
          <w:szCs w:val="24"/>
        </w:rPr>
        <w:t xml:space="preserve">, 34-41. DOI: </w:t>
      </w:r>
      <w:hyperlink r:id="rId10" w:history="1">
        <w:r w:rsidRPr="000C6A40">
          <w:rPr>
            <w:rStyle w:val="Hipervnculo"/>
            <w:rFonts w:ascii="Arial" w:hAnsi="Arial" w:cs="Arial"/>
            <w:sz w:val="24"/>
            <w:szCs w:val="24"/>
          </w:rPr>
          <w:t>https://coodes.upr.edu.cu/index.php/coodes/article/view/212</w:t>
        </w:r>
      </w:hyperlink>
      <w:r w:rsidRPr="000C6A40">
        <w:rPr>
          <w:rFonts w:ascii="Arial" w:hAnsi="Arial" w:cs="Arial"/>
          <w:sz w:val="24"/>
          <w:szCs w:val="24"/>
        </w:rPr>
        <w:t xml:space="preserve"> </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Díaz </w:t>
      </w:r>
      <w:proofErr w:type="spellStart"/>
      <w:r w:rsidRPr="000C6A40">
        <w:rPr>
          <w:rFonts w:ascii="Arial" w:hAnsi="Arial" w:cs="Arial"/>
          <w:sz w:val="24"/>
          <w:szCs w:val="24"/>
        </w:rPr>
        <w:t>Aboytes</w:t>
      </w:r>
      <w:proofErr w:type="spellEnd"/>
      <w:r w:rsidRPr="000C6A40">
        <w:rPr>
          <w:rFonts w:ascii="Arial" w:hAnsi="Arial" w:cs="Arial"/>
          <w:sz w:val="24"/>
          <w:szCs w:val="24"/>
        </w:rPr>
        <w:t xml:space="preserve">, M. de L., &amp; Alvarado Borrego, A. (2017). </w:t>
      </w:r>
      <w:r w:rsidRPr="000C6A40">
        <w:rPr>
          <w:rFonts w:ascii="Arial" w:hAnsi="Arial" w:cs="Arial"/>
          <w:i/>
          <w:iCs/>
          <w:sz w:val="24"/>
          <w:szCs w:val="24"/>
        </w:rPr>
        <w:t xml:space="preserve">Agroturismo como alternativa de desarrollo rural. Un estudio de caso en Sinaloa, México. </w:t>
      </w:r>
      <w:r w:rsidRPr="000C6A40">
        <w:rPr>
          <w:rFonts w:ascii="Arial" w:hAnsi="Arial" w:cs="Arial"/>
          <w:iCs/>
          <w:sz w:val="24"/>
          <w:szCs w:val="24"/>
        </w:rPr>
        <w:t xml:space="preserve">(Tesis de grado). Universidad Mexicana del Noreste). </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España. Observatorio de Turismo Rural. (2020) </w:t>
      </w:r>
      <w:r w:rsidRPr="000C6A40">
        <w:rPr>
          <w:rFonts w:ascii="Arial" w:hAnsi="Arial" w:cs="Arial"/>
          <w:i/>
          <w:sz w:val="24"/>
          <w:szCs w:val="24"/>
        </w:rPr>
        <w:t>Tendencias turísticas 2021: ecoturismo y turismo rural</w:t>
      </w:r>
      <w:r w:rsidRPr="000C6A40">
        <w:rPr>
          <w:rFonts w:ascii="Arial" w:hAnsi="Arial" w:cs="Arial"/>
          <w:sz w:val="24"/>
          <w:szCs w:val="24"/>
        </w:rPr>
        <w:t xml:space="preserve">. Universidad de Barcelona. </w:t>
      </w:r>
    </w:p>
    <w:p w:rsidR="00D91E14" w:rsidRPr="000C6A40" w:rsidRDefault="00D91E14"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Funcia Morán, C., de la </w:t>
      </w:r>
      <w:proofErr w:type="spellStart"/>
      <w:r w:rsidRPr="000C6A40">
        <w:rPr>
          <w:rFonts w:ascii="Arial" w:hAnsi="Arial" w:cs="Arial"/>
          <w:sz w:val="24"/>
          <w:szCs w:val="24"/>
        </w:rPr>
        <w:t>Uz</w:t>
      </w:r>
      <w:proofErr w:type="spellEnd"/>
      <w:r w:rsidRPr="000C6A40">
        <w:rPr>
          <w:rFonts w:ascii="Arial" w:hAnsi="Arial" w:cs="Arial"/>
          <w:sz w:val="24"/>
          <w:szCs w:val="24"/>
        </w:rPr>
        <w:t xml:space="preserve"> Herrera, J. A., Mendoza Romero, Y., &amp; Rodríguez </w:t>
      </w:r>
      <w:proofErr w:type="spellStart"/>
      <w:r w:rsidRPr="000C6A40">
        <w:rPr>
          <w:rFonts w:ascii="Arial" w:hAnsi="Arial" w:cs="Arial"/>
          <w:sz w:val="24"/>
          <w:szCs w:val="24"/>
        </w:rPr>
        <w:t>Rubinos</w:t>
      </w:r>
      <w:proofErr w:type="spellEnd"/>
      <w:r w:rsidRPr="000C6A40">
        <w:rPr>
          <w:rFonts w:ascii="Arial" w:hAnsi="Arial" w:cs="Arial"/>
          <w:sz w:val="24"/>
          <w:szCs w:val="24"/>
        </w:rPr>
        <w:t xml:space="preserve">, J. M. (2009). </w:t>
      </w:r>
      <w:proofErr w:type="gramStart"/>
      <w:r w:rsidRPr="000C6A40">
        <w:rPr>
          <w:rFonts w:ascii="Arial" w:hAnsi="Arial" w:cs="Arial"/>
          <w:i/>
          <w:sz w:val="24"/>
          <w:szCs w:val="24"/>
        </w:rPr>
        <w:t>Metodología  para</w:t>
      </w:r>
      <w:proofErr w:type="gramEnd"/>
      <w:r w:rsidRPr="000C6A40">
        <w:rPr>
          <w:rFonts w:ascii="Arial" w:hAnsi="Arial" w:cs="Arial"/>
          <w:i/>
          <w:sz w:val="24"/>
          <w:szCs w:val="24"/>
        </w:rPr>
        <w:t xml:space="preserve"> la mejora o diseño de productos turísticos y su comercialización</w:t>
      </w:r>
      <w:r w:rsidRPr="000C6A40">
        <w:rPr>
          <w:rFonts w:ascii="Arial" w:hAnsi="Arial" w:cs="Arial"/>
          <w:sz w:val="24"/>
          <w:szCs w:val="24"/>
        </w:rPr>
        <w:t xml:space="preserve"> (MEPROTUR). Universidad de La Habana. </w:t>
      </w:r>
    </w:p>
    <w:p w:rsidR="0033507B" w:rsidRPr="000C6A40" w:rsidRDefault="00057C8F"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Perú. </w:t>
      </w:r>
      <w:r w:rsidR="0033507B" w:rsidRPr="000C6A40">
        <w:rPr>
          <w:rFonts w:ascii="Arial" w:hAnsi="Arial" w:cs="Arial"/>
          <w:sz w:val="24"/>
          <w:szCs w:val="24"/>
        </w:rPr>
        <w:t>Ministerio De Comercio Exterior Y Turismo. (2007</w:t>
      </w:r>
      <w:r w:rsidR="0033507B" w:rsidRPr="000C6A40">
        <w:rPr>
          <w:rFonts w:ascii="Arial" w:hAnsi="Arial" w:cs="Arial"/>
          <w:i/>
          <w:sz w:val="24"/>
          <w:szCs w:val="24"/>
        </w:rPr>
        <w:t>). Lineamientos para el desarrollo del turismo comunitario</w:t>
      </w:r>
      <w:r w:rsidRPr="000C6A40">
        <w:rPr>
          <w:rFonts w:ascii="Arial" w:hAnsi="Arial" w:cs="Arial"/>
          <w:sz w:val="24"/>
          <w:szCs w:val="24"/>
        </w:rPr>
        <w:t xml:space="preserve">. MINCETUR. </w:t>
      </w:r>
      <w:r w:rsidR="0033507B" w:rsidRPr="000C6A40">
        <w:rPr>
          <w:rFonts w:ascii="Arial" w:hAnsi="Arial" w:cs="Arial"/>
          <w:sz w:val="24"/>
          <w:szCs w:val="24"/>
        </w:rPr>
        <w:t xml:space="preserve">DOI: </w:t>
      </w:r>
      <w:hyperlink r:id="rId11" w:history="1">
        <w:r w:rsidR="0033507B" w:rsidRPr="000C6A40">
          <w:rPr>
            <w:rStyle w:val="Hipervnculo"/>
            <w:rFonts w:ascii="Arial" w:hAnsi="Arial" w:cs="Arial"/>
            <w:sz w:val="24"/>
            <w:szCs w:val="24"/>
          </w:rPr>
          <w:t>http://www.mincetur.gob.pe/wp</w:t>
        </w:r>
      </w:hyperlink>
      <w:r w:rsidR="0033507B" w:rsidRPr="000C6A40">
        <w:rPr>
          <w:rFonts w:ascii="Arial" w:hAnsi="Arial" w:cs="Arial"/>
          <w:sz w:val="24"/>
          <w:szCs w:val="24"/>
        </w:rPr>
        <w:t xml:space="preserve"> .</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lastRenderedPageBreak/>
        <w:t xml:space="preserve">Hernández Flores, Y., Sánchez Borges, Y., </w:t>
      </w:r>
      <w:proofErr w:type="spellStart"/>
      <w:r w:rsidRPr="000C6A40">
        <w:rPr>
          <w:rFonts w:ascii="Arial" w:hAnsi="Arial" w:cs="Arial"/>
          <w:sz w:val="24"/>
          <w:szCs w:val="24"/>
        </w:rPr>
        <w:t>Saldiña</w:t>
      </w:r>
      <w:proofErr w:type="spellEnd"/>
      <w:r w:rsidRPr="000C6A40">
        <w:rPr>
          <w:rFonts w:ascii="Arial" w:hAnsi="Arial" w:cs="Arial"/>
          <w:sz w:val="24"/>
          <w:szCs w:val="24"/>
        </w:rPr>
        <w:t xml:space="preserve"> Silvera, B., &amp; </w:t>
      </w:r>
      <w:proofErr w:type="spellStart"/>
      <w:r w:rsidRPr="000C6A40">
        <w:rPr>
          <w:rFonts w:ascii="Arial" w:hAnsi="Arial" w:cs="Arial"/>
          <w:sz w:val="24"/>
          <w:szCs w:val="24"/>
        </w:rPr>
        <w:t>Rives</w:t>
      </w:r>
      <w:proofErr w:type="spellEnd"/>
      <w:r w:rsidRPr="000C6A40">
        <w:rPr>
          <w:rFonts w:ascii="Arial" w:hAnsi="Arial" w:cs="Arial"/>
          <w:sz w:val="24"/>
          <w:szCs w:val="24"/>
        </w:rPr>
        <w:t xml:space="preserve"> González, K. A. (2020). Características de la demanda potencia del destino Cuba en la nueva normalidad </w:t>
      </w:r>
      <w:proofErr w:type="spellStart"/>
      <w:r w:rsidRPr="000C6A40">
        <w:rPr>
          <w:rFonts w:ascii="Arial" w:hAnsi="Arial" w:cs="Arial"/>
          <w:sz w:val="24"/>
          <w:szCs w:val="24"/>
        </w:rPr>
        <w:t>postcoronavirus</w:t>
      </w:r>
      <w:proofErr w:type="spellEnd"/>
      <w:r w:rsidRPr="000C6A40">
        <w:rPr>
          <w:rFonts w:ascii="Arial" w:hAnsi="Arial" w:cs="Arial"/>
          <w:sz w:val="24"/>
          <w:szCs w:val="24"/>
        </w:rPr>
        <w:t xml:space="preserve">. </w:t>
      </w:r>
      <w:r w:rsidRPr="000C6A40">
        <w:rPr>
          <w:rFonts w:ascii="Arial" w:hAnsi="Arial" w:cs="Arial"/>
          <w:i/>
          <w:sz w:val="24"/>
          <w:szCs w:val="24"/>
        </w:rPr>
        <w:t>Revista Internacional de Turismo, Empresa y Territorio, 4(2),</w:t>
      </w:r>
      <w:r w:rsidRPr="000C6A40">
        <w:rPr>
          <w:rFonts w:ascii="Arial" w:hAnsi="Arial" w:cs="Arial"/>
          <w:sz w:val="24"/>
          <w:szCs w:val="24"/>
        </w:rPr>
        <w:t xml:space="preserve"> 178-193. </w:t>
      </w:r>
      <w:hyperlink r:id="rId12" w:history="1">
        <w:r w:rsidRPr="000C6A40">
          <w:rPr>
            <w:rStyle w:val="Hipervnculo"/>
            <w:rFonts w:ascii="Arial" w:hAnsi="Arial" w:cs="Arial"/>
            <w:sz w:val="24"/>
            <w:szCs w:val="24"/>
          </w:rPr>
          <w:t>https://doi.org/10.21071/riturem.v4i2.13050</w:t>
        </w:r>
      </w:hyperlink>
      <w:r w:rsidRPr="000C6A40">
        <w:rPr>
          <w:rFonts w:ascii="Arial" w:hAnsi="Arial" w:cs="Arial"/>
          <w:sz w:val="24"/>
          <w:szCs w:val="24"/>
        </w:rPr>
        <w:t xml:space="preserve"> </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Hernández Flores, Y.; Cruz Pérez, Y.; </w:t>
      </w:r>
      <w:proofErr w:type="spellStart"/>
      <w:r w:rsidRPr="000C6A40">
        <w:rPr>
          <w:rFonts w:ascii="Arial" w:hAnsi="Arial" w:cs="Arial"/>
          <w:sz w:val="24"/>
          <w:szCs w:val="24"/>
        </w:rPr>
        <w:t>Gutierrez</w:t>
      </w:r>
      <w:proofErr w:type="spellEnd"/>
      <w:r w:rsidRPr="000C6A40">
        <w:rPr>
          <w:rFonts w:ascii="Arial" w:hAnsi="Arial" w:cs="Arial"/>
          <w:sz w:val="24"/>
          <w:szCs w:val="24"/>
        </w:rPr>
        <w:t xml:space="preserve"> Leyva, J. E.; </w:t>
      </w:r>
      <w:proofErr w:type="spellStart"/>
      <w:r w:rsidRPr="000C6A40">
        <w:rPr>
          <w:rFonts w:ascii="Arial" w:hAnsi="Arial" w:cs="Arial"/>
          <w:sz w:val="24"/>
          <w:szCs w:val="24"/>
        </w:rPr>
        <w:t>Vento</w:t>
      </w:r>
      <w:proofErr w:type="spellEnd"/>
      <w:r w:rsidRPr="000C6A40">
        <w:rPr>
          <w:rFonts w:ascii="Arial" w:hAnsi="Arial" w:cs="Arial"/>
          <w:sz w:val="24"/>
          <w:szCs w:val="24"/>
        </w:rPr>
        <w:t xml:space="preserve"> Rodríguez, (2020) C. D. “Turismo rural y su futuro inmediato en el contexto de la COVID-19 en Cuba” </w:t>
      </w:r>
      <w:proofErr w:type="spellStart"/>
      <w:r w:rsidRPr="000C6A40">
        <w:rPr>
          <w:rFonts w:ascii="Arial" w:hAnsi="Arial" w:cs="Arial"/>
          <w:i/>
          <w:sz w:val="24"/>
          <w:szCs w:val="24"/>
        </w:rPr>
        <w:t>COODESl</w:t>
      </w:r>
      <w:proofErr w:type="spellEnd"/>
      <w:r w:rsidRPr="000C6A40">
        <w:rPr>
          <w:rFonts w:ascii="Arial" w:hAnsi="Arial" w:cs="Arial"/>
          <w:i/>
          <w:sz w:val="24"/>
          <w:szCs w:val="24"/>
        </w:rPr>
        <w:t>. 9 (2),</w:t>
      </w:r>
      <w:r w:rsidRPr="000C6A40">
        <w:rPr>
          <w:rFonts w:ascii="Arial" w:hAnsi="Arial" w:cs="Arial"/>
          <w:sz w:val="24"/>
          <w:szCs w:val="24"/>
        </w:rPr>
        <w:t xml:space="preserve"> 457-485. </w:t>
      </w:r>
      <w:hyperlink r:id="rId13" w:history="1">
        <w:r w:rsidRPr="000C6A40">
          <w:rPr>
            <w:rStyle w:val="Hipervnculo"/>
            <w:rFonts w:ascii="Arial" w:hAnsi="Arial" w:cs="Arial"/>
            <w:sz w:val="24"/>
            <w:szCs w:val="24"/>
          </w:rPr>
          <w:t>https://coodes.upr.edu.cu/index.php/coodes/article/view/417</w:t>
        </w:r>
      </w:hyperlink>
      <w:r w:rsidRPr="000C6A40">
        <w:rPr>
          <w:rFonts w:ascii="Arial" w:hAnsi="Arial" w:cs="Arial"/>
          <w:sz w:val="24"/>
          <w:szCs w:val="24"/>
        </w:rPr>
        <w:t xml:space="preserve"> </w:t>
      </w:r>
    </w:p>
    <w:p w:rsidR="009A69AB" w:rsidRPr="000C6A40" w:rsidRDefault="009A69AB" w:rsidP="000C6A40">
      <w:pPr>
        <w:spacing w:after="0" w:line="360" w:lineRule="auto"/>
        <w:ind w:left="284" w:hanging="284"/>
        <w:jc w:val="both"/>
        <w:rPr>
          <w:rFonts w:ascii="Arial" w:hAnsi="Arial" w:cs="Arial"/>
          <w:sz w:val="24"/>
          <w:szCs w:val="24"/>
        </w:rPr>
      </w:pPr>
      <w:proofErr w:type="spellStart"/>
      <w:r w:rsidRPr="000C6A40">
        <w:rPr>
          <w:rFonts w:ascii="Arial" w:hAnsi="Arial" w:cs="Arial"/>
          <w:sz w:val="24"/>
          <w:szCs w:val="24"/>
        </w:rPr>
        <w:t>Kotler</w:t>
      </w:r>
      <w:proofErr w:type="spellEnd"/>
      <w:r w:rsidRPr="000C6A40">
        <w:rPr>
          <w:rFonts w:ascii="Arial" w:hAnsi="Arial" w:cs="Arial"/>
          <w:sz w:val="24"/>
          <w:szCs w:val="24"/>
        </w:rPr>
        <w:t xml:space="preserve">, P.; </w:t>
      </w:r>
      <w:proofErr w:type="spellStart"/>
      <w:r w:rsidRPr="000C6A40">
        <w:rPr>
          <w:rFonts w:ascii="Arial" w:hAnsi="Arial" w:cs="Arial"/>
          <w:sz w:val="24"/>
          <w:szCs w:val="24"/>
        </w:rPr>
        <w:t>Bowen</w:t>
      </w:r>
      <w:proofErr w:type="spellEnd"/>
      <w:r w:rsidRPr="000C6A40">
        <w:rPr>
          <w:rFonts w:ascii="Arial" w:hAnsi="Arial" w:cs="Arial"/>
          <w:sz w:val="24"/>
          <w:szCs w:val="24"/>
        </w:rPr>
        <w:t xml:space="preserve">, J.; </w:t>
      </w:r>
      <w:proofErr w:type="spellStart"/>
      <w:r w:rsidRPr="000C6A40">
        <w:rPr>
          <w:rFonts w:ascii="Arial" w:hAnsi="Arial" w:cs="Arial"/>
          <w:sz w:val="24"/>
          <w:szCs w:val="24"/>
        </w:rPr>
        <w:t>Makens</w:t>
      </w:r>
      <w:proofErr w:type="spellEnd"/>
      <w:r w:rsidRPr="000C6A40">
        <w:rPr>
          <w:rFonts w:ascii="Arial" w:hAnsi="Arial" w:cs="Arial"/>
          <w:sz w:val="24"/>
          <w:szCs w:val="24"/>
        </w:rPr>
        <w:t xml:space="preserve">, J.; </w:t>
      </w:r>
      <w:proofErr w:type="spellStart"/>
      <w:r w:rsidRPr="000C6A40">
        <w:rPr>
          <w:rFonts w:ascii="Arial" w:hAnsi="Arial" w:cs="Arial"/>
          <w:sz w:val="24"/>
          <w:szCs w:val="24"/>
        </w:rPr>
        <w:t>Rufín</w:t>
      </w:r>
      <w:proofErr w:type="spellEnd"/>
      <w:r w:rsidRPr="000C6A40">
        <w:rPr>
          <w:rFonts w:ascii="Arial" w:hAnsi="Arial" w:cs="Arial"/>
          <w:sz w:val="24"/>
          <w:szCs w:val="24"/>
        </w:rPr>
        <w:t xml:space="preserve"> Moreno, R. &amp; Reina Paz, M. (2004). </w:t>
      </w:r>
      <w:r w:rsidRPr="000C6A40">
        <w:rPr>
          <w:rFonts w:ascii="Arial" w:hAnsi="Arial" w:cs="Arial"/>
          <w:i/>
          <w:sz w:val="24"/>
          <w:szCs w:val="24"/>
        </w:rPr>
        <w:t>Marketing para el turismo, Tercera Edición</w:t>
      </w:r>
      <w:r w:rsidRPr="000C6A40">
        <w:rPr>
          <w:rFonts w:ascii="Arial" w:hAnsi="Arial" w:cs="Arial"/>
          <w:sz w:val="24"/>
          <w:szCs w:val="24"/>
        </w:rPr>
        <w:t>. Pearson Educación, S.A.</w:t>
      </w:r>
    </w:p>
    <w:p w:rsidR="0033507B" w:rsidRPr="000C6A40" w:rsidRDefault="0033507B" w:rsidP="000C6A40">
      <w:pPr>
        <w:spacing w:after="0" w:line="360" w:lineRule="auto"/>
        <w:ind w:left="284" w:hanging="284"/>
        <w:jc w:val="both"/>
        <w:rPr>
          <w:rFonts w:ascii="Arial" w:hAnsi="Arial" w:cs="Arial"/>
          <w:sz w:val="24"/>
          <w:szCs w:val="24"/>
        </w:rPr>
      </w:pPr>
      <w:proofErr w:type="spellStart"/>
      <w:r w:rsidRPr="000C6A40">
        <w:rPr>
          <w:rFonts w:ascii="Arial" w:hAnsi="Arial" w:cs="Arial"/>
          <w:sz w:val="24"/>
          <w:szCs w:val="24"/>
        </w:rPr>
        <w:t>Landeta</w:t>
      </w:r>
      <w:proofErr w:type="spellEnd"/>
      <w:r w:rsidRPr="000C6A40">
        <w:rPr>
          <w:rFonts w:ascii="Arial" w:hAnsi="Arial" w:cs="Arial"/>
          <w:sz w:val="24"/>
          <w:szCs w:val="24"/>
        </w:rPr>
        <w:t xml:space="preserve"> Rodríguez, J. (2005). El método Delphi. Una técnica de previsión para la incertidumbre. Barcelona: Ariel.</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León Abarca, R. M., &amp; Reyes Vargas, M. V. (2020). Percepción de actores locales respecto al turismo rural como estrategia de desarrollo. Caso parroquia </w:t>
      </w:r>
      <w:proofErr w:type="spellStart"/>
      <w:r w:rsidRPr="000C6A40">
        <w:rPr>
          <w:rFonts w:ascii="Arial" w:hAnsi="Arial" w:cs="Arial"/>
          <w:sz w:val="24"/>
          <w:szCs w:val="24"/>
        </w:rPr>
        <w:t>Malacatos</w:t>
      </w:r>
      <w:proofErr w:type="spellEnd"/>
      <w:r w:rsidRPr="000C6A40">
        <w:rPr>
          <w:rFonts w:ascii="Arial" w:hAnsi="Arial" w:cs="Arial"/>
          <w:sz w:val="24"/>
          <w:szCs w:val="24"/>
        </w:rPr>
        <w:t xml:space="preserve">, Ecuador. </w:t>
      </w:r>
      <w:r w:rsidRPr="000C6A40">
        <w:rPr>
          <w:rFonts w:ascii="Arial" w:hAnsi="Arial" w:cs="Arial"/>
          <w:i/>
          <w:sz w:val="24"/>
          <w:szCs w:val="24"/>
        </w:rPr>
        <w:t>Revista Científica ECOCIENCIA, 7(3)</w:t>
      </w:r>
      <w:r w:rsidRPr="000C6A40">
        <w:rPr>
          <w:rFonts w:ascii="Arial" w:hAnsi="Arial" w:cs="Arial"/>
          <w:sz w:val="24"/>
          <w:szCs w:val="24"/>
        </w:rPr>
        <w:t xml:space="preserve">, 1-24. </w:t>
      </w:r>
      <w:hyperlink r:id="rId14" w:history="1">
        <w:r w:rsidRPr="000C6A40">
          <w:rPr>
            <w:rStyle w:val="Hipervnculo"/>
            <w:rFonts w:ascii="Arial" w:hAnsi="Arial" w:cs="Arial"/>
            <w:sz w:val="24"/>
            <w:szCs w:val="24"/>
          </w:rPr>
          <w:t>https://doi.org/10.21855/ecociencia.73.342</w:t>
        </w:r>
      </w:hyperlink>
      <w:r w:rsidRPr="000C6A40">
        <w:rPr>
          <w:rFonts w:ascii="Arial" w:hAnsi="Arial" w:cs="Arial"/>
          <w:sz w:val="24"/>
          <w:szCs w:val="24"/>
        </w:rPr>
        <w:t xml:space="preserve"> </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Ministerio del Turismo de Cuba. (2014). Gaceta Oficial No. 19 Ordinaria de 8 de mayo de 2014. Reglamento de Buceo Recreativo, turismo de naturaleza y aventura, ISSN 1682-7511.</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Núñez </w:t>
      </w:r>
      <w:proofErr w:type="spellStart"/>
      <w:r w:rsidRPr="000C6A40">
        <w:rPr>
          <w:rFonts w:ascii="Arial" w:hAnsi="Arial" w:cs="Arial"/>
          <w:sz w:val="24"/>
          <w:szCs w:val="24"/>
        </w:rPr>
        <w:t>Aranzola</w:t>
      </w:r>
      <w:proofErr w:type="spellEnd"/>
      <w:r w:rsidRPr="000C6A40">
        <w:rPr>
          <w:rFonts w:ascii="Arial" w:hAnsi="Arial" w:cs="Arial"/>
          <w:sz w:val="24"/>
          <w:szCs w:val="24"/>
        </w:rPr>
        <w:t xml:space="preserve">, A. (2017) Diseño del Producto Turístico Rural “Finca Neo, Auténtica </w:t>
      </w:r>
      <w:proofErr w:type="spellStart"/>
      <w:r w:rsidRPr="000C6A40">
        <w:rPr>
          <w:rFonts w:ascii="Arial" w:hAnsi="Arial" w:cs="Arial"/>
          <w:sz w:val="24"/>
          <w:szCs w:val="24"/>
        </w:rPr>
        <w:t>Cubanía</w:t>
      </w:r>
      <w:proofErr w:type="spellEnd"/>
      <w:r w:rsidRPr="000C6A40">
        <w:rPr>
          <w:rFonts w:ascii="Arial" w:hAnsi="Arial" w:cs="Arial"/>
          <w:sz w:val="24"/>
          <w:szCs w:val="24"/>
        </w:rPr>
        <w:t>”. (Tesis de diploma). Universidad Central “Marta Abreu” de las Villas).</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iCs/>
          <w:sz w:val="24"/>
          <w:szCs w:val="24"/>
        </w:rPr>
        <w:t xml:space="preserve">OMT (2020) </w:t>
      </w:r>
      <w:r w:rsidRPr="000C6A40">
        <w:rPr>
          <w:rFonts w:ascii="Arial" w:hAnsi="Arial" w:cs="Arial"/>
          <w:i/>
          <w:iCs/>
          <w:sz w:val="24"/>
          <w:szCs w:val="24"/>
        </w:rPr>
        <w:t>Recomendaciones de la OMT sobre turismo y desarrollo rural. Una guía para convertir el turismo en una herramienta de desarrollo rural efectiva.</w:t>
      </w:r>
      <w:r w:rsidRPr="000C6A40">
        <w:rPr>
          <w:rFonts w:ascii="Arial" w:hAnsi="Arial" w:cs="Arial"/>
          <w:sz w:val="24"/>
          <w:szCs w:val="24"/>
        </w:rPr>
        <w:t xml:space="preserve"> </w:t>
      </w:r>
      <w:r w:rsidRPr="000C6A40">
        <w:rPr>
          <w:rFonts w:ascii="Arial" w:hAnsi="Arial" w:cs="Arial"/>
          <w:sz w:val="24"/>
          <w:szCs w:val="24"/>
          <w:u w:val="single"/>
        </w:rPr>
        <w:t>https://www.e-unwto.org/doi/book/10.18111/547436598554845</w:t>
      </w:r>
      <w:r w:rsidRPr="000C6A40">
        <w:rPr>
          <w:rFonts w:ascii="Arial" w:hAnsi="Arial" w:cs="Arial"/>
          <w:sz w:val="24"/>
          <w:szCs w:val="24"/>
        </w:rPr>
        <w:t>.</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OMT, (2020). Barómetro OMT del Turismo Mundial mayo 2020. Con especial enfoque en el impacto de la COVID-19 (resumen). UNWTO. </w:t>
      </w:r>
      <w:hyperlink r:id="rId15" w:history="1">
        <w:r w:rsidRPr="000C6A40">
          <w:rPr>
            <w:rStyle w:val="Hipervnculo"/>
            <w:rFonts w:ascii="Arial" w:hAnsi="Arial" w:cs="Arial"/>
            <w:sz w:val="24"/>
            <w:szCs w:val="24"/>
          </w:rPr>
          <w:t>https://www.e-unwto.org/doi/book/10.18111/9789284421831</w:t>
        </w:r>
      </w:hyperlink>
      <w:r w:rsidRPr="000C6A40">
        <w:rPr>
          <w:rFonts w:ascii="Arial" w:hAnsi="Arial" w:cs="Arial"/>
          <w:sz w:val="24"/>
          <w:szCs w:val="24"/>
        </w:rPr>
        <w:t xml:space="preserve"> </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OMT, (2021). Barómetro OMT del Turismo Mundial. Con especial enfoque en el impacto de la COVID-19 (resumen). UNWTO. </w:t>
      </w:r>
      <w:hyperlink r:id="rId16" w:history="1">
        <w:r w:rsidRPr="000C6A40">
          <w:rPr>
            <w:rStyle w:val="Hipervnculo"/>
            <w:rFonts w:ascii="Arial" w:hAnsi="Arial" w:cs="Arial"/>
            <w:sz w:val="24"/>
            <w:szCs w:val="24"/>
          </w:rPr>
          <w:t>https://www.e-unwto.org/doi/book/10.18111/9789284421831</w:t>
        </w:r>
      </w:hyperlink>
      <w:r w:rsidRPr="000C6A40">
        <w:rPr>
          <w:rFonts w:ascii="Arial" w:hAnsi="Arial" w:cs="Arial"/>
          <w:sz w:val="24"/>
          <w:szCs w:val="24"/>
        </w:rPr>
        <w:t xml:space="preserve"> </w:t>
      </w:r>
    </w:p>
    <w:p w:rsidR="009A69AB" w:rsidRPr="000C6A40" w:rsidRDefault="009A69AB" w:rsidP="000C6A40">
      <w:pPr>
        <w:spacing w:after="0" w:line="360" w:lineRule="auto"/>
        <w:ind w:left="284" w:hanging="284"/>
        <w:jc w:val="both"/>
        <w:rPr>
          <w:rFonts w:ascii="Arial" w:hAnsi="Arial" w:cs="Arial"/>
          <w:sz w:val="24"/>
          <w:szCs w:val="24"/>
        </w:rPr>
      </w:pPr>
      <w:r w:rsidRPr="000C6A40">
        <w:rPr>
          <w:rFonts w:ascii="Arial" w:hAnsi="Arial" w:cs="Arial"/>
          <w:sz w:val="24"/>
          <w:szCs w:val="24"/>
        </w:rPr>
        <w:lastRenderedPageBreak/>
        <w:t xml:space="preserve">Pérez, S. (2010). El valor estratégico del turismo rural como alternativa sostenible de desarrollo territorial rural. </w:t>
      </w:r>
      <w:r w:rsidRPr="000C6A40">
        <w:rPr>
          <w:rFonts w:ascii="Arial" w:hAnsi="Arial" w:cs="Arial"/>
          <w:i/>
          <w:sz w:val="24"/>
          <w:szCs w:val="24"/>
        </w:rPr>
        <w:t>Agronomía colombiana, 28 (3)</w:t>
      </w:r>
      <w:r w:rsidRPr="000C6A40">
        <w:rPr>
          <w:rFonts w:ascii="Arial" w:hAnsi="Arial" w:cs="Arial"/>
          <w:sz w:val="24"/>
          <w:szCs w:val="24"/>
        </w:rPr>
        <w:t>, 507-513.</w:t>
      </w:r>
    </w:p>
    <w:p w:rsidR="009A69AB" w:rsidRPr="000C6A40" w:rsidRDefault="009A69AB"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Ramírez Pérez, J. F., Pérez Hernández, I., Rodríguez Martínez, M., &amp; Miranda Camejo, H. (2020). Turismo local sostenible: Contribución al desarrollo territorial en Cuba. </w:t>
      </w:r>
      <w:r w:rsidRPr="000C6A40">
        <w:rPr>
          <w:rFonts w:ascii="Arial" w:hAnsi="Arial" w:cs="Arial"/>
          <w:i/>
          <w:iCs/>
          <w:sz w:val="24"/>
          <w:szCs w:val="24"/>
        </w:rPr>
        <w:t>Cooperativismo y Desarrollo</w:t>
      </w:r>
      <w:r w:rsidRPr="000C6A40">
        <w:rPr>
          <w:rFonts w:ascii="Arial" w:hAnsi="Arial" w:cs="Arial"/>
          <w:sz w:val="24"/>
          <w:szCs w:val="24"/>
        </w:rPr>
        <w:t xml:space="preserve">, </w:t>
      </w:r>
      <w:r w:rsidRPr="000C6A40">
        <w:rPr>
          <w:rFonts w:ascii="Arial" w:hAnsi="Arial" w:cs="Arial"/>
          <w:i/>
          <w:iCs/>
          <w:sz w:val="24"/>
          <w:szCs w:val="24"/>
        </w:rPr>
        <w:t>8</w:t>
      </w:r>
      <w:r w:rsidRPr="000C6A40">
        <w:rPr>
          <w:rFonts w:ascii="Arial" w:hAnsi="Arial" w:cs="Arial"/>
          <w:sz w:val="24"/>
          <w:szCs w:val="24"/>
        </w:rPr>
        <w:t>(3), 425-447.</w:t>
      </w:r>
    </w:p>
    <w:p w:rsidR="00372509" w:rsidRPr="000C6A40" w:rsidRDefault="00372509" w:rsidP="000C6A40">
      <w:pPr>
        <w:widowControl w:val="0"/>
        <w:autoSpaceDE w:val="0"/>
        <w:autoSpaceDN w:val="0"/>
        <w:adjustRightInd w:val="0"/>
        <w:spacing w:after="0" w:line="360" w:lineRule="auto"/>
        <w:ind w:left="284" w:hanging="284"/>
        <w:jc w:val="both"/>
        <w:rPr>
          <w:rFonts w:ascii="Arial" w:hAnsi="Arial" w:cs="Arial"/>
          <w:sz w:val="24"/>
          <w:szCs w:val="24"/>
        </w:rPr>
      </w:pPr>
      <w:r w:rsidRPr="000C6A40">
        <w:rPr>
          <w:rFonts w:ascii="Arial" w:hAnsi="Arial" w:cs="Arial"/>
          <w:sz w:val="24"/>
          <w:szCs w:val="24"/>
        </w:rPr>
        <w:t xml:space="preserve">Cuba, </w:t>
      </w:r>
      <w:proofErr w:type="spellStart"/>
      <w:r w:rsidRPr="000C6A40">
        <w:rPr>
          <w:rFonts w:ascii="Arial" w:hAnsi="Arial" w:cs="Arial"/>
          <w:sz w:val="24"/>
          <w:szCs w:val="24"/>
        </w:rPr>
        <w:t>Infotur</w:t>
      </w:r>
      <w:proofErr w:type="spellEnd"/>
      <w:r w:rsidRPr="000C6A40">
        <w:rPr>
          <w:rFonts w:ascii="Arial" w:hAnsi="Arial" w:cs="Arial"/>
          <w:sz w:val="24"/>
          <w:szCs w:val="24"/>
        </w:rPr>
        <w:t>. (201</w:t>
      </w:r>
      <w:r w:rsidR="00B1026D" w:rsidRPr="000C6A40">
        <w:rPr>
          <w:rFonts w:ascii="Arial" w:hAnsi="Arial" w:cs="Arial"/>
          <w:sz w:val="24"/>
          <w:szCs w:val="24"/>
        </w:rPr>
        <w:t>9</w:t>
      </w:r>
      <w:r w:rsidRPr="000C6A40">
        <w:rPr>
          <w:rFonts w:ascii="Arial" w:hAnsi="Arial" w:cs="Arial"/>
          <w:sz w:val="24"/>
          <w:szCs w:val="24"/>
        </w:rPr>
        <w:t>) El informe de balance del año 2018 de Cienfuegos. (Manuscrito sin publicar)</w:t>
      </w:r>
    </w:p>
    <w:p w:rsidR="002925EB" w:rsidRPr="000C6A40" w:rsidRDefault="002925EB" w:rsidP="000C6A40">
      <w:pPr>
        <w:spacing w:after="0" w:line="360" w:lineRule="auto"/>
        <w:ind w:left="284" w:hanging="284"/>
        <w:jc w:val="both"/>
        <w:rPr>
          <w:rFonts w:ascii="Arial" w:hAnsi="Arial" w:cs="Arial"/>
          <w:sz w:val="24"/>
          <w:szCs w:val="24"/>
        </w:rPr>
      </w:pPr>
      <w:r w:rsidRPr="000C6A40">
        <w:rPr>
          <w:rFonts w:ascii="Arial" w:hAnsi="Arial" w:cs="Arial"/>
          <w:sz w:val="24"/>
          <w:szCs w:val="24"/>
        </w:rPr>
        <w:t xml:space="preserve">Serra, A., (2003) </w:t>
      </w:r>
      <w:r w:rsidRPr="000C6A40">
        <w:rPr>
          <w:rFonts w:ascii="Arial" w:hAnsi="Arial" w:cs="Arial"/>
          <w:i/>
          <w:sz w:val="24"/>
          <w:szCs w:val="24"/>
        </w:rPr>
        <w:t>Marketing Turístico</w:t>
      </w:r>
      <w:r w:rsidRPr="000C6A40">
        <w:rPr>
          <w:rFonts w:ascii="Arial" w:hAnsi="Arial" w:cs="Arial"/>
          <w:sz w:val="24"/>
          <w:szCs w:val="24"/>
        </w:rPr>
        <w:t>. Madrid, Pirámide.</w:t>
      </w:r>
    </w:p>
    <w:p w:rsidR="002925EB" w:rsidRPr="000C6A40" w:rsidRDefault="002925EB" w:rsidP="000C6A40">
      <w:pPr>
        <w:spacing w:after="0" w:line="360" w:lineRule="auto"/>
        <w:ind w:left="284" w:hanging="284"/>
        <w:jc w:val="both"/>
        <w:rPr>
          <w:rFonts w:ascii="Arial" w:hAnsi="Arial" w:cs="Arial"/>
          <w:sz w:val="24"/>
          <w:szCs w:val="24"/>
        </w:rPr>
      </w:pPr>
      <w:proofErr w:type="spellStart"/>
      <w:r w:rsidRPr="000C6A40">
        <w:rPr>
          <w:rFonts w:ascii="Arial" w:hAnsi="Arial" w:cs="Arial"/>
          <w:sz w:val="24"/>
          <w:szCs w:val="24"/>
        </w:rPr>
        <w:t>Sicheri</w:t>
      </w:r>
      <w:proofErr w:type="spellEnd"/>
      <w:r w:rsidRPr="000C6A40">
        <w:rPr>
          <w:rFonts w:ascii="Arial" w:hAnsi="Arial" w:cs="Arial"/>
          <w:sz w:val="24"/>
          <w:szCs w:val="24"/>
        </w:rPr>
        <w:t xml:space="preserve"> Monteverde, L. G., </w:t>
      </w:r>
      <w:proofErr w:type="spellStart"/>
      <w:r w:rsidRPr="000C6A40">
        <w:rPr>
          <w:rFonts w:ascii="Arial" w:hAnsi="Arial" w:cs="Arial"/>
          <w:sz w:val="24"/>
          <w:szCs w:val="24"/>
        </w:rPr>
        <w:t>Nolazco</w:t>
      </w:r>
      <w:proofErr w:type="spellEnd"/>
      <w:r w:rsidRPr="000C6A40">
        <w:rPr>
          <w:rFonts w:ascii="Arial" w:hAnsi="Arial" w:cs="Arial"/>
          <w:sz w:val="24"/>
          <w:szCs w:val="24"/>
        </w:rPr>
        <w:t xml:space="preserve"> </w:t>
      </w:r>
      <w:proofErr w:type="spellStart"/>
      <w:r w:rsidRPr="000C6A40">
        <w:rPr>
          <w:rFonts w:ascii="Arial" w:hAnsi="Arial" w:cs="Arial"/>
          <w:sz w:val="24"/>
          <w:szCs w:val="24"/>
        </w:rPr>
        <w:t>Labajos</w:t>
      </w:r>
      <w:proofErr w:type="spellEnd"/>
      <w:r w:rsidRPr="000C6A40">
        <w:rPr>
          <w:rFonts w:ascii="Arial" w:hAnsi="Arial" w:cs="Arial"/>
          <w:sz w:val="24"/>
          <w:szCs w:val="24"/>
        </w:rPr>
        <w:t>, F. A &amp; Malvas Silvestre</w:t>
      </w:r>
      <w:r w:rsidR="00EB2753" w:rsidRPr="000C6A40">
        <w:rPr>
          <w:rFonts w:ascii="Arial" w:hAnsi="Arial" w:cs="Arial"/>
          <w:sz w:val="24"/>
          <w:szCs w:val="24"/>
        </w:rPr>
        <w:t>,</w:t>
      </w:r>
      <w:r w:rsidRPr="000C6A40">
        <w:rPr>
          <w:rFonts w:ascii="Arial" w:hAnsi="Arial" w:cs="Arial"/>
          <w:sz w:val="24"/>
          <w:szCs w:val="24"/>
        </w:rPr>
        <w:t xml:space="preserve"> S. F. (2019). Turismo rural en el distrito de Chacas, departamento de Ancash, Perú. </w:t>
      </w:r>
      <w:r w:rsidRPr="000C6A40">
        <w:rPr>
          <w:rFonts w:ascii="Arial" w:hAnsi="Arial" w:cs="Arial"/>
          <w:i/>
          <w:sz w:val="24"/>
          <w:szCs w:val="24"/>
        </w:rPr>
        <w:t>Revista de la Universidad Internacional del Ecuador</w:t>
      </w:r>
      <w:r w:rsidRPr="000C6A40">
        <w:rPr>
          <w:rFonts w:ascii="Arial" w:hAnsi="Arial" w:cs="Arial"/>
          <w:sz w:val="24"/>
          <w:szCs w:val="24"/>
        </w:rPr>
        <w:t xml:space="preserve"> </w:t>
      </w:r>
      <w:r w:rsidRPr="000C6A40">
        <w:rPr>
          <w:rFonts w:ascii="Arial" w:hAnsi="Arial" w:cs="Arial"/>
          <w:i/>
          <w:sz w:val="24"/>
          <w:szCs w:val="24"/>
        </w:rPr>
        <w:t>4 (2), 13-20.</w:t>
      </w:r>
      <w:r w:rsidRPr="000C6A40">
        <w:rPr>
          <w:rFonts w:ascii="Arial" w:hAnsi="Arial" w:cs="Arial"/>
          <w:sz w:val="24"/>
          <w:szCs w:val="24"/>
        </w:rPr>
        <w:t xml:space="preserve"> </w:t>
      </w:r>
      <w:hyperlink r:id="rId17" w:history="1">
        <w:r w:rsidRPr="000C6A40">
          <w:rPr>
            <w:rStyle w:val="Hipervnculo"/>
            <w:rFonts w:ascii="Arial" w:hAnsi="Arial" w:cs="Arial"/>
            <w:sz w:val="24"/>
            <w:szCs w:val="24"/>
          </w:rPr>
          <w:t>http://revistas.uide.edu.ec/index.php/innova/index</w:t>
        </w:r>
      </w:hyperlink>
      <w:r w:rsidRPr="000C6A40">
        <w:rPr>
          <w:rFonts w:ascii="Arial" w:hAnsi="Arial" w:cs="Arial"/>
          <w:sz w:val="24"/>
          <w:szCs w:val="24"/>
        </w:rPr>
        <w:t xml:space="preserve"> </w:t>
      </w:r>
    </w:p>
    <w:p w:rsidR="000C4FB4" w:rsidRPr="000C6A40" w:rsidRDefault="000C4FB4" w:rsidP="000C6A40">
      <w:pPr>
        <w:spacing w:after="0" w:line="360" w:lineRule="auto"/>
        <w:ind w:left="284" w:hanging="284"/>
        <w:jc w:val="both"/>
        <w:rPr>
          <w:rFonts w:ascii="Arial" w:hAnsi="Arial" w:cs="Arial"/>
          <w:sz w:val="24"/>
          <w:szCs w:val="24"/>
        </w:rPr>
      </w:pPr>
    </w:p>
    <w:sectPr w:rsidR="000C4FB4" w:rsidRPr="000C6A40" w:rsidSect="00227115">
      <w:footerReference w:type="default" r:id="rId18"/>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32" w:rsidRDefault="00300A32" w:rsidP="009A69AB">
      <w:pPr>
        <w:spacing w:after="0" w:line="240" w:lineRule="auto"/>
      </w:pPr>
      <w:r>
        <w:separator/>
      </w:r>
    </w:p>
  </w:endnote>
  <w:endnote w:type="continuationSeparator" w:id="0">
    <w:p w:rsidR="00300A32" w:rsidRDefault="00300A32" w:rsidP="009A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CAB" w:rsidRDefault="00AA0C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32" w:rsidRDefault="00300A32" w:rsidP="009A69AB">
      <w:pPr>
        <w:spacing w:after="0" w:line="240" w:lineRule="auto"/>
      </w:pPr>
      <w:r>
        <w:separator/>
      </w:r>
    </w:p>
  </w:footnote>
  <w:footnote w:type="continuationSeparator" w:id="0">
    <w:p w:rsidR="00300A32" w:rsidRDefault="00300A32" w:rsidP="009A69AB">
      <w:pPr>
        <w:spacing w:after="0" w:line="240" w:lineRule="auto"/>
      </w:pPr>
      <w:r>
        <w:continuationSeparator/>
      </w:r>
    </w:p>
  </w:footnote>
  <w:footnote w:id="1">
    <w:p w:rsidR="00AA0CAB" w:rsidRDefault="00AA0CAB" w:rsidP="009A69AB">
      <w:pPr>
        <w:pStyle w:val="Textonotapie"/>
      </w:pPr>
      <w:r>
        <w:rPr>
          <w:rStyle w:val="Refdenotaalpie"/>
        </w:rPr>
        <w:footnoteRef/>
      </w:r>
      <w:r>
        <w:t xml:space="preserve"> Organización Mundial del Turismo</w:t>
      </w:r>
    </w:p>
  </w:footnote>
  <w:footnote w:id="2">
    <w:p w:rsidR="00AA0CAB" w:rsidRDefault="00AA0CAB">
      <w:pPr>
        <w:pStyle w:val="Textonotapie"/>
      </w:pPr>
      <w:r>
        <w:rPr>
          <w:rStyle w:val="Refdenotaalpie"/>
        </w:rPr>
        <w:footnoteRef/>
      </w:r>
      <w:r>
        <w:t xml:space="preserve"> Centro de Capacitación del Turismo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47E"/>
    <w:multiLevelType w:val="hybridMultilevel"/>
    <w:tmpl w:val="0A048210"/>
    <w:lvl w:ilvl="0" w:tplc="D916D978">
      <w:start w:val="1"/>
      <w:numFmt w:val="decimal"/>
      <w:lvlText w:val="%1."/>
      <w:lvlJc w:val="left"/>
      <w:pPr>
        <w:ind w:left="1095" w:hanging="7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9E05DD"/>
    <w:multiLevelType w:val="hybridMultilevel"/>
    <w:tmpl w:val="E3E8BF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BF53DD"/>
    <w:multiLevelType w:val="hybridMultilevel"/>
    <w:tmpl w:val="196E02C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F95173"/>
    <w:multiLevelType w:val="multilevel"/>
    <w:tmpl w:val="920653F8"/>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9B34E7"/>
    <w:multiLevelType w:val="hybridMultilevel"/>
    <w:tmpl w:val="75CEF248"/>
    <w:lvl w:ilvl="0" w:tplc="D916D978">
      <w:start w:val="1"/>
      <w:numFmt w:val="decimal"/>
      <w:lvlText w:val="%1."/>
      <w:lvlJc w:val="left"/>
      <w:pPr>
        <w:ind w:left="1095" w:hanging="7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297F51"/>
    <w:multiLevelType w:val="hybridMultilevel"/>
    <w:tmpl w:val="A47E1760"/>
    <w:lvl w:ilvl="0" w:tplc="FDC07A3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1B445E"/>
    <w:multiLevelType w:val="hybridMultilevel"/>
    <w:tmpl w:val="10FA8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E5384F"/>
    <w:multiLevelType w:val="hybridMultilevel"/>
    <w:tmpl w:val="FF54D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E8172B"/>
    <w:multiLevelType w:val="hybridMultilevel"/>
    <w:tmpl w:val="75CEF248"/>
    <w:lvl w:ilvl="0" w:tplc="D916D978">
      <w:start w:val="1"/>
      <w:numFmt w:val="decimal"/>
      <w:lvlText w:val="%1."/>
      <w:lvlJc w:val="left"/>
      <w:pPr>
        <w:ind w:left="1095" w:hanging="7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7064CA"/>
    <w:multiLevelType w:val="hybridMultilevel"/>
    <w:tmpl w:val="662879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665504"/>
    <w:multiLevelType w:val="multilevel"/>
    <w:tmpl w:val="9912E624"/>
    <w:lvl w:ilvl="0">
      <w:start w:val="1"/>
      <w:numFmt w:val="decimal"/>
      <w:lvlText w:val="%1."/>
      <w:lvlJc w:val="left"/>
      <w:pPr>
        <w:ind w:left="720" w:hanging="360"/>
      </w:pPr>
      <w:rPr>
        <w:rFonts w:hint="default"/>
      </w:rPr>
    </w:lvl>
    <w:lvl w:ilvl="1">
      <w:start w:val="5"/>
      <w:numFmt w:val="decimal"/>
      <w:isLgl/>
      <w:lvlText w:val="%1.%2"/>
      <w:lvlJc w:val="left"/>
      <w:pPr>
        <w:ind w:left="792" w:hanging="432"/>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1" w15:restartNumberingAfterBreak="0">
    <w:nsid w:val="62AA4DB9"/>
    <w:multiLevelType w:val="hybridMultilevel"/>
    <w:tmpl w:val="CE647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3E0680"/>
    <w:multiLevelType w:val="multilevel"/>
    <w:tmpl w:val="693CBF1A"/>
    <w:lvl w:ilvl="0">
      <w:start w:val="1"/>
      <w:numFmt w:val="decimal"/>
      <w:lvlText w:val="%1."/>
      <w:lvlJc w:val="left"/>
      <w:pPr>
        <w:ind w:left="1095" w:hanging="735"/>
      </w:pPr>
      <w:rPr>
        <w:rFonts w:hint="default"/>
      </w:rPr>
    </w:lvl>
    <w:lvl w:ilvl="1">
      <w:start w:val="5"/>
      <w:numFmt w:val="decimal"/>
      <w:isLgl/>
      <w:lvlText w:val="%1.%2"/>
      <w:lvlJc w:val="left"/>
      <w:pPr>
        <w:ind w:left="828" w:hanging="468"/>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697C0173"/>
    <w:multiLevelType w:val="hybridMultilevel"/>
    <w:tmpl w:val="7BC22470"/>
    <w:lvl w:ilvl="0" w:tplc="D916D978">
      <w:start w:val="1"/>
      <w:numFmt w:val="decimal"/>
      <w:lvlText w:val="%1."/>
      <w:lvlJc w:val="left"/>
      <w:pPr>
        <w:ind w:left="1521" w:hanging="735"/>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5"/>
  </w:num>
  <w:num w:numId="2">
    <w:abstractNumId w:val="3"/>
  </w:num>
  <w:num w:numId="3">
    <w:abstractNumId w:val="6"/>
  </w:num>
  <w:num w:numId="4">
    <w:abstractNumId w:val="1"/>
  </w:num>
  <w:num w:numId="5">
    <w:abstractNumId w:val="10"/>
  </w:num>
  <w:num w:numId="6">
    <w:abstractNumId w:val="8"/>
  </w:num>
  <w:num w:numId="7">
    <w:abstractNumId w:val="4"/>
  </w:num>
  <w:num w:numId="8">
    <w:abstractNumId w:val="0"/>
  </w:num>
  <w:num w:numId="9">
    <w:abstractNumId w:val="13"/>
  </w:num>
  <w:num w:numId="10">
    <w:abstractNumId w:val="12"/>
  </w:num>
  <w:num w:numId="11">
    <w:abstractNumId w:val="11"/>
  </w:num>
  <w:num w:numId="12">
    <w:abstractNumId w:val="7"/>
  </w:num>
  <w:num w:numId="13">
    <w:abstractNumId w:val="9"/>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BE"/>
    <w:rsid w:val="000144EA"/>
    <w:rsid w:val="00017A08"/>
    <w:rsid w:val="000260F6"/>
    <w:rsid w:val="00040079"/>
    <w:rsid w:val="00057C8F"/>
    <w:rsid w:val="00076204"/>
    <w:rsid w:val="000954D5"/>
    <w:rsid w:val="000A0138"/>
    <w:rsid w:val="000C4FB4"/>
    <w:rsid w:val="000C6A40"/>
    <w:rsid w:val="000C71D3"/>
    <w:rsid w:val="000D16DD"/>
    <w:rsid w:val="000D35B7"/>
    <w:rsid w:val="000D7E9B"/>
    <w:rsid w:val="000E12DC"/>
    <w:rsid w:val="00100DA7"/>
    <w:rsid w:val="00101E29"/>
    <w:rsid w:val="00121E99"/>
    <w:rsid w:val="0012393A"/>
    <w:rsid w:val="0013015E"/>
    <w:rsid w:val="0014010C"/>
    <w:rsid w:val="00176A5B"/>
    <w:rsid w:val="0019031E"/>
    <w:rsid w:val="001A3313"/>
    <w:rsid w:val="001F475A"/>
    <w:rsid w:val="001F745B"/>
    <w:rsid w:val="0022068B"/>
    <w:rsid w:val="00227115"/>
    <w:rsid w:val="002556B9"/>
    <w:rsid w:val="00262597"/>
    <w:rsid w:val="0026713B"/>
    <w:rsid w:val="002811EC"/>
    <w:rsid w:val="002813C7"/>
    <w:rsid w:val="002819A7"/>
    <w:rsid w:val="002925EB"/>
    <w:rsid w:val="002A2D67"/>
    <w:rsid w:val="002A30C5"/>
    <w:rsid w:val="002A37A9"/>
    <w:rsid w:val="002A47B8"/>
    <w:rsid w:val="002B0F65"/>
    <w:rsid w:val="002C4FDF"/>
    <w:rsid w:val="002E06F1"/>
    <w:rsid w:val="002F2144"/>
    <w:rsid w:val="00300A32"/>
    <w:rsid w:val="00301505"/>
    <w:rsid w:val="00312F73"/>
    <w:rsid w:val="00330CDE"/>
    <w:rsid w:val="0033507B"/>
    <w:rsid w:val="003571F5"/>
    <w:rsid w:val="00371A8E"/>
    <w:rsid w:val="00372509"/>
    <w:rsid w:val="003E1543"/>
    <w:rsid w:val="003E59DF"/>
    <w:rsid w:val="00410E17"/>
    <w:rsid w:val="00412966"/>
    <w:rsid w:val="00422FEC"/>
    <w:rsid w:val="00425B9B"/>
    <w:rsid w:val="0043023D"/>
    <w:rsid w:val="0044352B"/>
    <w:rsid w:val="00444FEC"/>
    <w:rsid w:val="00471071"/>
    <w:rsid w:val="00474A08"/>
    <w:rsid w:val="0047503E"/>
    <w:rsid w:val="004979BE"/>
    <w:rsid w:val="004B5DEF"/>
    <w:rsid w:val="004C4B51"/>
    <w:rsid w:val="004C6EA3"/>
    <w:rsid w:val="004D0D64"/>
    <w:rsid w:val="004D672E"/>
    <w:rsid w:val="004D7F4C"/>
    <w:rsid w:val="004E4A52"/>
    <w:rsid w:val="00523287"/>
    <w:rsid w:val="005444E9"/>
    <w:rsid w:val="005536FB"/>
    <w:rsid w:val="00554E43"/>
    <w:rsid w:val="005614F3"/>
    <w:rsid w:val="005617A4"/>
    <w:rsid w:val="00561CD7"/>
    <w:rsid w:val="00564B81"/>
    <w:rsid w:val="00570CE6"/>
    <w:rsid w:val="0057748A"/>
    <w:rsid w:val="00585D7F"/>
    <w:rsid w:val="00591D64"/>
    <w:rsid w:val="00594626"/>
    <w:rsid w:val="005A0198"/>
    <w:rsid w:val="005E7AF9"/>
    <w:rsid w:val="005F5B22"/>
    <w:rsid w:val="005F64DC"/>
    <w:rsid w:val="005F7250"/>
    <w:rsid w:val="0061201C"/>
    <w:rsid w:val="006267EC"/>
    <w:rsid w:val="006318E8"/>
    <w:rsid w:val="006364F6"/>
    <w:rsid w:val="006402B0"/>
    <w:rsid w:val="006430D7"/>
    <w:rsid w:val="00646B4F"/>
    <w:rsid w:val="00670D90"/>
    <w:rsid w:val="006857A5"/>
    <w:rsid w:val="006B2D3E"/>
    <w:rsid w:val="006C091B"/>
    <w:rsid w:val="006D6596"/>
    <w:rsid w:val="006F4202"/>
    <w:rsid w:val="006F5B1B"/>
    <w:rsid w:val="00712D7D"/>
    <w:rsid w:val="007132E6"/>
    <w:rsid w:val="00715796"/>
    <w:rsid w:val="00731B00"/>
    <w:rsid w:val="00731E9A"/>
    <w:rsid w:val="00753DCB"/>
    <w:rsid w:val="007548D8"/>
    <w:rsid w:val="00765BDB"/>
    <w:rsid w:val="007676FB"/>
    <w:rsid w:val="007763C8"/>
    <w:rsid w:val="00780B47"/>
    <w:rsid w:val="007A1D18"/>
    <w:rsid w:val="007A310B"/>
    <w:rsid w:val="007A451D"/>
    <w:rsid w:val="007A58E0"/>
    <w:rsid w:val="007B04B3"/>
    <w:rsid w:val="007B656D"/>
    <w:rsid w:val="007B7853"/>
    <w:rsid w:val="007C19CF"/>
    <w:rsid w:val="007C4D0D"/>
    <w:rsid w:val="007D33AF"/>
    <w:rsid w:val="007E45A7"/>
    <w:rsid w:val="007F4EC0"/>
    <w:rsid w:val="008014EA"/>
    <w:rsid w:val="0081109A"/>
    <w:rsid w:val="0082233D"/>
    <w:rsid w:val="008301D7"/>
    <w:rsid w:val="008373EC"/>
    <w:rsid w:val="008503FD"/>
    <w:rsid w:val="008574C2"/>
    <w:rsid w:val="00865502"/>
    <w:rsid w:val="00871283"/>
    <w:rsid w:val="00871C04"/>
    <w:rsid w:val="008A2E26"/>
    <w:rsid w:val="008A3982"/>
    <w:rsid w:val="008A5E86"/>
    <w:rsid w:val="008C09A3"/>
    <w:rsid w:val="008D4277"/>
    <w:rsid w:val="008E2888"/>
    <w:rsid w:val="00923404"/>
    <w:rsid w:val="00924121"/>
    <w:rsid w:val="009416CB"/>
    <w:rsid w:val="00963566"/>
    <w:rsid w:val="009772E3"/>
    <w:rsid w:val="00990CD2"/>
    <w:rsid w:val="00994AF7"/>
    <w:rsid w:val="009A69AB"/>
    <w:rsid w:val="009C6E40"/>
    <w:rsid w:val="009D6955"/>
    <w:rsid w:val="009E3FAE"/>
    <w:rsid w:val="009F7A27"/>
    <w:rsid w:val="00A00A0D"/>
    <w:rsid w:val="00A01C5B"/>
    <w:rsid w:val="00A1607D"/>
    <w:rsid w:val="00A43484"/>
    <w:rsid w:val="00A4687A"/>
    <w:rsid w:val="00A5023D"/>
    <w:rsid w:val="00A66CDF"/>
    <w:rsid w:val="00A74D36"/>
    <w:rsid w:val="00A840E2"/>
    <w:rsid w:val="00AA0CAB"/>
    <w:rsid w:val="00AA115F"/>
    <w:rsid w:val="00AA121A"/>
    <w:rsid w:val="00AA2F3B"/>
    <w:rsid w:val="00AC1169"/>
    <w:rsid w:val="00AF7A5E"/>
    <w:rsid w:val="00B027AC"/>
    <w:rsid w:val="00B07192"/>
    <w:rsid w:val="00B1026D"/>
    <w:rsid w:val="00B24D1A"/>
    <w:rsid w:val="00B3523F"/>
    <w:rsid w:val="00B73D71"/>
    <w:rsid w:val="00B800C7"/>
    <w:rsid w:val="00BA3778"/>
    <w:rsid w:val="00BB57BF"/>
    <w:rsid w:val="00BC0A91"/>
    <w:rsid w:val="00BD018F"/>
    <w:rsid w:val="00BE4859"/>
    <w:rsid w:val="00BF0DA0"/>
    <w:rsid w:val="00C15868"/>
    <w:rsid w:val="00C21395"/>
    <w:rsid w:val="00C4742C"/>
    <w:rsid w:val="00C507B3"/>
    <w:rsid w:val="00C5251D"/>
    <w:rsid w:val="00C55C54"/>
    <w:rsid w:val="00C6657A"/>
    <w:rsid w:val="00C66637"/>
    <w:rsid w:val="00C86896"/>
    <w:rsid w:val="00CA3DF6"/>
    <w:rsid w:val="00CA4A6A"/>
    <w:rsid w:val="00CA7920"/>
    <w:rsid w:val="00CB0614"/>
    <w:rsid w:val="00CC2DBF"/>
    <w:rsid w:val="00CE3486"/>
    <w:rsid w:val="00CE4B5D"/>
    <w:rsid w:val="00CE5139"/>
    <w:rsid w:val="00D118E0"/>
    <w:rsid w:val="00D1462E"/>
    <w:rsid w:val="00D2256B"/>
    <w:rsid w:val="00D243FF"/>
    <w:rsid w:val="00D25173"/>
    <w:rsid w:val="00D404AF"/>
    <w:rsid w:val="00D41E1A"/>
    <w:rsid w:val="00D66616"/>
    <w:rsid w:val="00D85E8E"/>
    <w:rsid w:val="00D860D6"/>
    <w:rsid w:val="00D91E14"/>
    <w:rsid w:val="00D920C3"/>
    <w:rsid w:val="00D931FE"/>
    <w:rsid w:val="00DA4BB9"/>
    <w:rsid w:val="00E14C1C"/>
    <w:rsid w:val="00E20700"/>
    <w:rsid w:val="00E26B8E"/>
    <w:rsid w:val="00E27C2A"/>
    <w:rsid w:val="00E32C09"/>
    <w:rsid w:val="00E55A01"/>
    <w:rsid w:val="00E72E70"/>
    <w:rsid w:val="00E7772E"/>
    <w:rsid w:val="00E823B6"/>
    <w:rsid w:val="00E84B95"/>
    <w:rsid w:val="00E8619F"/>
    <w:rsid w:val="00E97C75"/>
    <w:rsid w:val="00EB247E"/>
    <w:rsid w:val="00EB2753"/>
    <w:rsid w:val="00EC7B2D"/>
    <w:rsid w:val="00ED24B7"/>
    <w:rsid w:val="00ED61F8"/>
    <w:rsid w:val="00ED7A40"/>
    <w:rsid w:val="00EF6E08"/>
    <w:rsid w:val="00F05A05"/>
    <w:rsid w:val="00F16129"/>
    <w:rsid w:val="00F24024"/>
    <w:rsid w:val="00F52BF2"/>
    <w:rsid w:val="00F549CD"/>
    <w:rsid w:val="00F660B3"/>
    <w:rsid w:val="00F67D73"/>
    <w:rsid w:val="00F866D1"/>
    <w:rsid w:val="00F91362"/>
    <w:rsid w:val="00FA6DD1"/>
    <w:rsid w:val="00FB1E9A"/>
    <w:rsid w:val="00FB548D"/>
    <w:rsid w:val="00FE2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96FA3"/>
  <w15:docId w15:val="{EDE19427-060F-4E00-946C-1B31D364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FB"/>
    <w:rPr>
      <w:rFonts w:ascii="Calibri" w:eastAsia="Calibri" w:hAnsi="Calibri" w:cs="Times New Roman"/>
    </w:rPr>
  </w:style>
  <w:style w:type="paragraph" w:styleId="Ttulo1">
    <w:name w:val="heading 1"/>
    <w:basedOn w:val="Normal"/>
    <w:next w:val="Normal"/>
    <w:link w:val="Ttulo1Car"/>
    <w:uiPriority w:val="9"/>
    <w:qFormat/>
    <w:rsid w:val="009A69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qFormat/>
    <w:rsid w:val="009A69AB"/>
    <w:pPr>
      <w:keepNext/>
      <w:spacing w:after="0" w:line="360" w:lineRule="auto"/>
      <w:jc w:val="center"/>
      <w:outlineLvl w:val="3"/>
    </w:pPr>
    <w:rPr>
      <w:rFonts w:ascii="Arial" w:eastAsia="MS Mincho"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69AB"/>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rsid w:val="009A69AB"/>
    <w:rPr>
      <w:rFonts w:ascii="Arial" w:eastAsia="MS Mincho" w:hAnsi="Arial" w:cs="Arial"/>
      <w:b/>
      <w:bCs/>
      <w:sz w:val="24"/>
      <w:szCs w:val="24"/>
      <w:lang w:eastAsia="es-ES"/>
    </w:rPr>
  </w:style>
  <w:style w:type="paragraph" w:styleId="Prrafodelista">
    <w:name w:val="List Paragraph"/>
    <w:basedOn w:val="Normal"/>
    <w:uiPriority w:val="34"/>
    <w:qFormat/>
    <w:rsid w:val="005536FB"/>
    <w:pPr>
      <w:ind w:left="720"/>
      <w:contextualSpacing/>
    </w:pPr>
  </w:style>
  <w:style w:type="paragraph" w:customStyle="1" w:styleId="Default">
    <w:name w:val="Default"/>
    <w:rsid w:val="007A58E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rsid w:val="0014010C"/>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qFormat/>
    <w:rsid w:val="009A69AB"/>
    <w:pPr>
      <w:spacing w:after="0" w:line="360" w:lineRule="auto"/>
      <w:jc w:val="center"/>
    </w:pPr>
    <w:rPr>
      <w:rFonts w:ascii="Arial" w:eastAsia="MS Mincho" w:hAnsi="Arial" w:cs="Arial"/>
      <w:b/>
      <w:sz w:val="24"/>
      <w:szCs w:val="24"/>
      <w:lang w:eastAsia="es-ES"/>
    </w:rPr>
  </w:style>
  <w:style w:type="character" w:customStyle="1" w:styleId="TtuloCar">
    <w:name w:val="Título Car"/>
    <w:basedOn w:val="Fuentedeprrafopredeter"/>
    <w:link w:val="Ttulo"/>
    <w:rsid w:val="009A69AB"/>
    <w:rPr>
      <w:rFonts w:ascii="Arial" w:eastAsia="MS Mincho" w:hAnsi="Arial" w:cs="Arial"/>
      <w:b/>
      <w:sz w:val="24"/>
      <w:szCs w:val="24"/>
      <w:lang w:eastAsia="es-ES"/>
    </w:rPr>
  </w:style>
  <w:style w:type="paragraph" w:styleId="Textoindependiente3">
    <w:name w:val="Body Text 3"/>
    <w:basedOn w:val="Normal"/>
    <w:link w:val="Textoindependiente3Car"/>
    <w:rsid w:val="009A69AB"/>
    <w:pPr>
      <w:spacing w:after="0" w:line="360" w:lineRule="auto"/>
      <w:jc w:val="both"/>
    </w:pPr>
    <w:rPr>
      <w:rFonts w:ascii="Arial" w:eastAsia="MS Mincho" w:hAnsi="Arial" w:cs="Arial"/>
      <w:b/>
      <w:sz w:val="24"/>
      <w:szCs w:val="24"/>
      <w:lang w:eastAsia="es-ES"/>
    </w:rPr>
  </w:style>
  <w:style w:type="character" w:customStyle="1" w:styleId="Textoindependiente3Car">
    <w:name w:val="Texto independiente 3 Car"/>
    <w:basedOn w:val="Fuentedeprrafopredeter"/>
    <w:link w:val="Textoindependiente3"/>
    <w:rsid w:val="009A69AB"/>
    <w:rPr>
      <w:rFonts w:ascii="Arial" w:eastAsia="MS Mincho" w:hAnsi="Arial" w:cs="Arial"/>
      <w:b/>
      <w:sz w:val="24"/>
      <w:szCs w:val="24"/>
      <w:lang w:eastAsia="es-ES"/>
    </w:rPr>
  </w:style>
  <w:style w:type="paragraph" w:styleId="Textodeglobo">
    <w:name w:val="Balloon Text"/>
    <w:basedOn w:val="Normal"/>
    <w:link w:val="TextodegloboCar"/>
    <w:uiPriority w:val="99"/>
    <w:semiHidden/>
    <w:unhideWhenUsed/>
    <w:rsid w:val="009A69AB"/>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9A69AB"/>
    <w:rPr>
      <w:rFonts w:ascii="Tahoma" w:hAnsi="Tahoma" w:cs="Tahoma"/>
      <w:sz w:val="16"/>
      <w:szCs w:val="16"/>
    </w:rPr>
  </w:style>
  <w:style w:type="character" w:styleId="Hipervnculo">
    <w:name w:val="Hyperlink"/>
    <w:basedOn w:val="Fuentedeprrafopredeter"/>
    <w:uiPriority w:val="99"/>
    <w:unhideWhenUsed/>
    <w:rsid w:val="009A69AB"/>
    <w:rPr>
      <w:color w:val="0000FF"/>
      <w:u w:val="single"/>
    </w:rPr>
  </w:style>
  <w:style w:type="paragraph" w:styleId="Sinespaciado">
    <w:name w:val="No Spacing"/>
    <w:link w:val="SinespaciadoCar"/>
    <w:uiPriority w:val="1"/>
    <w:qFormat/>
    <w:rsid w:val="009A69AB"/>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9A69AB"/>
    <w:rPr>
      <w:rFonts w:eastAsiaTheme="minorEastAsia"/>
      <w:lang w:val="en-US" w:eastAsia="ja-JP"/>
    </w:rPr>
  </w:style>
  <w:style w:type="paragraph" w:customStyle="1" w:styleId="sub-subsec">
    <w:name w:val="sub-subsec"/>
    <w:basedOn w:val="Normal"/>
    <w:rsid w:val="009A69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9A69AB"/>
  </w:style>
  <w:style w:type="paragraph" w:customStyle="1" w:styleId="labelcaption">
    <w:name w:val="label_caption"/>
    <w:basedOn w:val="Normal"/>
    <w:rsid w:val="009A69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label">
    <w:name w:val="label"/>
    <w:basedOn w:val="Fuentedeprrafopredeter"/>
    <w:rsid w:val="009A69AB"/>
  </w:style>
  <w:style w:type="character" w:customStyle="1" w:styleId="Caption1">
    <w:name w:val="Caption1"/>
    <w:basedOn w:val="Fuentedeprrafopredeter"/>
    <w:rsid w:val="009A69AB"/>
  </w:style>
  <w:style w:type="paragraph" w:styleId="Textonotapie">
    <w:name w:val="footnote text"/>
    <w:basedOn w:val="Normal"/>
    <w:link w:val="TextonotapieCar"/>
    <w:uiPriority w:val="99"/>
    <w:semiHidden/>
    <w:unhideWhenUsed/>
    <w:rsid w:val="009A69AB"/>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9A69AB"/>
    <w:rPr>
      <w:sz w:val="20"/>
      <w:szCs w:val="20"/>
    </w:rPr>
  </w:style>
  <w:style w:type="character" w:styleId="Refdenotaalpie">
    <w:name w:val="footnote reference"/>
    <w:basedOn w:val="Fuentedeprrafopredeter"/>
    <w:uiPriority w:val="99"/>
    <w:semiHidden/>
    <w:unhideWhenUsed/>
    <w:rsid w:val="009A69AB"/>
    <w:rPr>
      <w:vertAlign w:val="superscript"/>
    </w:rPr>
  </w:style>
  <w:style w:type="paragraph" w:styleId="Encabezado">
    <w:name w:val="header"/>
    <w:basedOn w:val="Normal"/>
    <w:link w:val="EncabezadoCar"/>
    <w:uiPriority w:val="99"/>
    <w:unhideWhenUsed/>
    <w:rsid w:val="009A69AB"/>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A69AB"/>
  </w:style>
  <w:style w:type="paragraph" w:styleId="Piedepgina">
    <w:name w:val="footer"/>
    <w:basedOn w:val="Normal"/>
    <w:link w:val="PiedepginaCar"/>
    <w:uiPriority w:val="99"/>
    <w:unhideWhenUsed/>
    <w:rsid w:val="009A69AB"/>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A69AB"/>
  </w:style>
  <w:style w:type="table" w:styleId="Cuadrculaclara-nfasis1">
    <w:name w:val="Light Grid Accent 1"/>
    <w:basedOn w:val="Tablanormal"/>
    <w:uiPriority w:val="62"/>
    <w:rsid w:val="009A69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sinformato">
    <w:name w:val="Plain Text"/>
    <w:basedOn w:val="Normal"/>
    <w:link w:val="TextosinformatoCar"/>
    <w:rsid w:val="008014EA"/>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8014EA"/>
    <w:rPr>
      <w:rFonts w:ascii="Courier New" w:eastAsia="Times New Roman" w:hAnsi="Courier New" w:cs="Courier New"/>
      <w:sz w:val="20"/>
      <w:szCs w:val="20"/>
      <w:lang w:eastAsia="es-ES"/>
    </w:rPr>
  </w:style>
  <w:style w:type="character" w:customStyle="1" w:styleId="Textoindependiente2Car">
    <w:name w:val="Texto independiente 2 Car"/>
    <w:basedOn w:val="Fuentedeprrafopredeter"/>
    <w:link w:val="Textoindependiente2"/>
    <w:rsid w:val="008014EA"/>
    <w:rPr>
      <w:rFonts w:ascii="Times New Roman" w:eastAsia="MS Mincho" w:hAnsi="Times New Roman" w:cs="Times New Roman"/>
      <w:sz w:val="24"/>
      <w:szCs w:val="20"/>
      <w:lang w:eastAsia="es-ES"/>
    </w:rPr>
  </w:style>
  <w:style w:type="paragraph" w:styleId="Textoindependiente2">
    <w:name w:val="Body Text 2"/>
    <w:basedOn w:val="Normal"/>
    <w:link w:val="Textoindependiente2Car"/>
    <w:rsid w:val="008014EA"/>
    <w:pPr>
      <w:spacing w:after="0" w:line="240" w:lineRule="auto"/>
      <w:jc w:val="both"/>
    </w:pPr>
    <w:rPr>
      <w:rFonts w:ascii="Times New Roman" w:eastAsia="MS Mincho" w:hAnsi="Times New Roman"/>
      <w:sz w:val="24"/>
      <w:szCs w:val="20"/>
      <w:lang w:eastAsia="es-ES"/>
    </w:rPr>
  </w:style>
  <w:style w:type="table" w:styleId="Cuadrculamedia1-nfasis6">
    <w:name w:val="Medium Grid 1 Accent 6"/>
    <w:basedOn w:val="Tablanormal"/>
    <w:uiPriority w:val="67"/>
    <w:rsid w:val="008014E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clara-nfasis4">
    <w:name w:val="Light Grid Accent 4"/>
    <w:basedOn w:val="Tablanormal"/>
    <w:uiPriority w:val="62"/>
    <w:rsid w:val="008014E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6">
    <w:name w:val="Light Grid Accent 6"/>
    <w:basedOn w:val="Tablanormal"/>
    <w:uiPriority w:val="62"/>
    <w:rsid w:val="008014E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Bibliografa">
    <w:name w:val="Bibliography"/>
    <w:basedOn w:val="Normal"/>
    <w:next w:val="Normal"/>
    <w:uiPriority w:val="37"/>
    <w:semiHidden/>
    <w:unhideWhenUsed/>
    <w:rsid w:val="0033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lpb1206@gmail.com" TargetMode="External"/><Relationship Id="rId13" Type="http://schemas.openxmlformats.org/officeDocument/2006/relationships/hyperlink" Target="https://coodes.upr.edu.cu/index.php/coodes/article/view/41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071/riturem.v4i2.13050" TargetMode="External"/><Relationship Id="rId17" Type="http://schemas.openxmlformats.org/officeDocument/2006/relationships/hyperlink" Target="http://revistas.uide.edu.ec/index.php/innova/index" TargetMode="External"/><Relationship Id="rId2" Type="http://schemas.openxmlformats.org/officeDocument/2006/relationships/numbering" Target="numbering.xml"/><Relationship Id="rId16" Type="http://schemas.openxmlformats.org/officeDocument/2006/relationships/hyperlink" Target="https://www.e-unwto.org/doi/book/10.18111/97892844218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cetur.gob.pe/wp" TargetMode="External"/><Relationship Id="rId5" Type="http://schemas.openxmlformats.org/officeDocument/2006/relationships/webSettings" Target="webSettings.xml"/><Relationship Id="rId15" Type="http://schemas.openxmlformats.org/officeDocument/2006/relationships/hyperlink" Target="https://www.e-unwto.org/doi/book/10.18111/9789284421831" TargetMode="External"/><Relationship Id="rId10" Type="http://schemas.openxmlformats.org/officeDocument/2006/relationships/hyperlink" Target="https://coodes.upr.edu.cu/index.php/coodes/article/view/2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ernandez@ehtcf.tur.cu" TargetMode="External"/><Relationship Id="rId14" Type="http://schemas.openxmlformats.org/officeDocument/2006/relationships/hyperlink" Target="https://doi.org/10.21855/ecociencia.7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xsl" StyleName="APA Sixth Edition"/>
</file>

<file path=customXml/itemProps1.xml><?xml version="1.0" encoding="utf-8"?>
<ds:datastoreItem xmlns:ds="http://schemas.openxmlformats.org/officeDocument/2006/customXml" ds:itemID="{ABA9F771-D169-473E-A45E-2A3B8525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16</Pages>
  <Words>5090</Words>
  <Characters>27997</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palmero</dc:creator>
  <cp:keywords/>
  <dc:description/>
  <cp:lastModifiedBy>PC PROYECTO</cp:lastModifiedBy>
  <cp:revision>53</cp:revision>
  <dcterms:created xsi:type="dcterms:W3CDTF">2021-06-11T13:57:00Z</dcterms:created>
  <dcterms:modified xsi:type="dcterms:W3CDTF">2021-10-11T13:15:00Z</dcterms:modified>
</cp:coreProperties>
</file>