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793" w:rsidRPr="00553793" w:rsidRDefault="00BD1E5C" w:rsidP="00553793">
      <w:pPr>
        <w:spacing w:before="0" w:after="160" w:line="240" w:lineRule="auto"/>
        <w:jc w:val="center"/>
        <w:rPr>
          <w:rFonts w:eastAsia="Calibri" w:cs="Arial"/>
          <w:b/>
          <w:sz w:val="28"/>
          <w:szCs w:val="28"/>
          <w:lang w:eastAsia="en-US"/>
        </w:rPr>
      </w:pPr>
      <w:r w:rsidRPr="00BD1E5C">
        <w:rPr>
          <w:rFonts w:eastAsia="Calibri" w:cs="Arial"/>
          <w:b/>
          <w:sz w:val="28"/>
          <w:szCs w:val="28"/>
          <w:lang w:eastAsia="en-US"/>
        </w:rPr>
        <w:t>EFICIENCIA DEL RIEGO POR SURCOS CON ESCURRIMIENTO SUPERFICIAL, EN UN SUELO FERRALÍTICO ROJO</w:t>
      </w:r>
    </w:p>
    <w:p w:rsidR="003E2A1B" w:rsidRPr="003E2A1B" w:rsidRDefault="003E2A1B" w:rsidP="003E2A1B">
      <w:pPr>
        <w:spacing w:before="0" w:after="160" w:line="240" w:lineRule="auto"/>
        <w:jc w:val="center"/>
        <w:rPr>
          <w:rFonts w:eastAsia="Calibri" w:cs="Arial"/>
          <w:lang w:val="en-US" w:eastAsia="en-US"/>
        </w:rPr>
      </w:pPr>
      <w:r w:rsidRPr="003E2A1B">
        <w:rPr>
          <w:rFonts w:eastAsia="Calibri" w:cs="Arial"/>
          <w:lang w:val="en-US" w:eastAsia="en-US"/>
        </w:rPr>
        <w:t>EFFICIENCY OF ROW IRRIGATION WITH SURFACE DRAINAGE, IN A RED FERRALITIC SOIL.</w:t>
      </w:r>
    </w:p>
    <w:p w:rsidR="00553793" w:rsidRPr="00553793" w:rsidRDefault="00553793" w:rsidP="00553793">
      <w:pPr>
        <w:pStyle w:val="YAYABO-Afiliacin"/>
        <w:rPr>
          <w:lang w:val="en-US"/>
        </w:rPr>
      </w:pPr>
    </w:p>
    <w:p w:rsidR="00BD1E5C" w:rsidRPr="00B80EBE" w:rsidRDefault="00BD1E5C" w:rsidP="00BD1E5C">
      <w:pPr>
        <w:spacing w:before="0" w:after="160" w:line="240" w:lineRule="auto"/>
        <w:jc w:val="center"/>
        <w:rPr>
          <w:rFonts w:eastAsia="Calibri" w:cs="Arial"/>
          <w:b/>
          <w:lang w:eastAsia="en-US"/>
        </w:rPr>
      </w:pPr>
      <w:r w:rsidRPr="00553793">
        <w:rPr>
          <w:rFonts w:eastAsia="Calibri" w:cs="Arial"/>
          <w:b/>
          <w:lang w:eastAsia="en-US"/>
        </w:rPr>
        <w:t>Dr. C. Manuel Rodríguez González</w:t>
      </w:r>
      <w:r w:rsidRPr="0031795D">
        <w:rPr>
          <w:rFonts w:eastAsia="Calibri" w:cs="Arial"/>
          <w:b/>
          <w:vertAlign w:val="superscript"/>
          <w:lang w:eastAsia="en-US"/>
        </w:rPr>
        <w:t>1</w:t>
      </w:r>
      <w:r w:rsidRPr="00B80EBE">
        <w:rPr>
          <w:rFonts w:eastAsia="Calibri" w:cs="Arial"/>
          <w:b/>
          <w:lang w:eastAsia="en-US"/>
        </w:rPr>
        <w:t xml:space="preserve"> (</w:t>
      </w:r>
      <w:r w:rsidRPr="00B80EBE">
        <w:rPr>
          <w:b/>
        </w:rPr>
        <w:t>ORCID),</w:t>
      </w:r>
      <w:hyperlink r:id="rId8" w:history="1">
        <w:r w:rsidRPr="008A4CFA">
          <w:rPr>
            <w:rFonts w:eastAsia="Calibri" w:cs="Arial"/>
            <w:color w:val="0000FF"/>
            <w:u w:val="single"/>
            <w:lang w:eastAsia="en-US"/>
          </w:rPr>
          <w:t>https://orcid.org/0000-0002-7448-295</w:t>
        </w:r>
      </w:hyperlink>
    </w:p>
    <w:p w:rsidR="008A4CFA" w:rsidRDefault="00553793" w:rsidP="00553793">
      <w:pPr>
        <w:spacing w:before="0" w:after="160" w:line="240" w:lineRule="auto"/>
        <w:jc w:val="center"/>
        <w:rPr>
          <w:rFonts w:eastAsia="Calibri" w:cs="Arial"/>
          <w:color w:val="0563C1"/>
          <w:u w:val="single"/>
          <w:lang w:val="en-US" w:eastAsia="en-US"/>
        </w:rPr>
      </w:pPr>
      <w:r w:rsidRPr="002C3A8F">
        <w:rPr>
          <w:rFonts w:eastAsia="Calibri" w:cs="Arial"/>
          <w:b/>
          <w:lang w:val="en-US" w:eastAsia="en-US"/>
        </w:rPr>
        <w:t xml:space="preserve">Dr. C. Daisy </w:t>
      </w:r>
      <w:proofErr w:type="spellStart"/>
      <w:r w:rsidRPr="002C3A8F">
        <w:rPr>
          <w:rFonts w:eastAsia="Calibri" w:cs="Arial"/>
          <w:b/>
          <w:lang w:val="en-US" w:eastAsia="en-US"/>
        </w:rPr>
        <w:t>Deniz</w:t>
      </w:r>
      <w:proofErr w:type="spellEnd"/>
      <w:r w:rsidRPr="002C3A8F">
        <w:rPr>
          <w:rFonts w:eastAsia="Calibri" w:cs="Arial"/>
          <w:b/>
          <w:lang w:val="en-US" w:eastAsia="en-US"/>
        </w:rPr>
        <w:t xml:space="preserve"> Jiménez</w:t>
      </w:r>
      <w:r w:rsidRPr="002C3A8F">
        <w:rPr>
          <w:rFonts w:eastAsia="Calibri" w:cs="Arial"/>
          <w:b/>
          <w:vertAlign w:val="superscript"/>
          <w:lang w:val="en-US" w:eastAsia="en-US"/>
        </w:rPr>
        <w:t xml:space="preserve">1 </w:t>
      </w:r>
      <w:r w:rsidR="002C3A8F" w:rsidRPr="002C3A8F">
        <w:rPr>
          <w:rFonts w:eastAsia="Calibri" w:cs="Arial"/>
          <w:b/>
          <w:lang w:val="en-US" w:eastAsia="en-US"/>
        </w:rPr>
        <w:t>(</w:t>
      </w:r>
      <w:r w:rsidR="002C3A8F" w:rsidRPr="002C3A8F">
        <w:rPr>
          <w:b/>
          <w:lang w:val="en-US"/>
        </w:rPr>
        <w:t>ORCID</w:t>
      </w:r>
      <w:proofErr w:type="gramStart"/>
      <w:r w:rsidR="002C3A8F" w:rsidRPr="002C3A8F">
        <w:rPr>
          <w:b/>
          <w:lang w:val="en-US"/>
        </w:rPr>
        <w:t>)</w:t>
      </w:r>
      <w:proofErr w:type="gramEnd"/>
      <w:hyperlink r:id="rId9" w:history="1">
        <w:r w:rsidR="008A4CFA" w:rsidRPr="008A4CFA">
          <w:rPr>
            <w:rFonts w:eastAsia="Calibri" w:cs="Arial"/>
            <w:color w:val="0563C1"/>
            <w:u w:val="single"/>
            <w:lang w:val="en-US" w:eastAsia="en-US"/>
          </w:rPr>
          <w:t>https://orcid.org/0000-0002-0332-5594</w:t>
        </w:r>
      </w:hyperlink>
    </w:p>
    <w:p w:rsidR="00553793" w:rsidRPr="00553793" w:rsidRDefault="00553793" w:rsidP="00553793">
      <w:pPr>
        <w:spacing w:before="0" w:after="160" w:line="240" w:lineRule="auto"/>
        <w:jc w:val="center"/>
        <w:rPr>
          <w:rFonts w:eastAsia="Calibri" w:cs="Arial"/>
          <w:b/>
          <w:lang w:eastAsia="en-US"/>
        </w:rPr>
      </w:pPr>
      <w:r w:rsidRPr="00553793">
        <w:rPr>
          <w:rFonts w:eastAsia="Calibri" w:cs="Arial"/>
          <w:b/>
          <w:lang w:eastAsia="en-US"/>
        </w:rPr>
        <w:t>Ing. Nerelys Cabrera Julien</w:t>
      </w:r>
      <w:r w:rsidR="0031795D">
        <w:rPr>
          <w:rFonts w:eastAsia="Calibri" w:cs="Arial"/>
          <w:b/>
          <w:vertAlign w:val="superscript"/>
          <w:lang w:eastAsia="en-US"/>
        </w:rPr>
        <w:t>1</w:t>
      </w:r>
      <w:r w:rsidR="00B80EBE" w:rsidRPr="00B80EBE">
        <w:rPr>
          <w:rFonts w:eastAsia="Calibri" w:cs="Arial"/>
          <w:b/>
          <w:lang w:eastAsia="en-US"/>
        </w:rPr>
        <w:t xml:space="preserve"> (</w:t>
      </w:r>
      <w:r w:rsidR="00B80EBE" w:rsidRPr="00B80EBE">
        <w:rPr>
          <w:b/>
        </w:rPr>
        <w:t>ORCID</w:t>
      </w:r>
      <w:r w:rsidR="008A4CFA" w:rsidRPr="008A4CFA">
        <w:rPr>
          <w:rFonts w:eastAsia="Calibri" w:cs="Arial"/>
          <w:lang w:eastAsia="en-US"/>
        </w:rPr>
        <w:t xml:space="preserve">), </w:t>
      </w:r>
      <w:hyperlink r:id="rId10" w:history="1">
        <w:r w:rsidR="008A4CFA" w:rsidRPr="008A4CFA">
          <w:rPr>
            <w:rFonts w:eastAsia="Calibri" w:cs="Arial"/>
            <w:color w:val="0000FF"/>
            <w:u w:val="single"/>
            <w:lang w:eastAsia="en-US"/>
          </w:rPr>
          <w:t>https://orcid.org/0000-0002-1918-8555</w:t>
        </w:r>
      </w:hyperlink>
    </w:p>
    <w:p w:rsidR="00697910" w:rsidRPr="00697910" w:rsidRDefault="00697910" w:rsidP="00697910">
      <w:pPr>
        <w:pStyle w:val="YAYABO-email"/>
        <w:spacing w:after="0"/>
        <w:rPr>
          <w:rFonts w:ascii="Itálica" w:eastAsia="Calibri" w:hAnsi="Itálica"/>
          <w:i w:val="0"/>
          <w:iCs w:val="0"/>
          <w:szCs w:val="22"/>
          <w:lang w:val="es-ES" w:eastAsia="en-US"/>
        </w:rPr>
      </w:pPr>
      <w:r w:rsidRPr="00697910">
        <w:rPr>
          <w:rFonts w:ascii="Itálica" w:eastAsia="Calibri" w:hAnsi="Itálica"/>
          <w:i w:val="0"/>
          <w:iCs w:val="0"/>
          <w:szCs w:val="22"/>
          <w:vertAlign w:val="superscript"/>
          <w:lang w:val="es-ES" w:eastAsia="en-US"/>
        </w:rPr>
        <w:t>1</w:t>
      </w:r>
      <w:r w:rsidRPr="00697910">
        <w:rPr>
          <w:rFonts w:ascii="Itálica" w:eastAsia="Calibri" w:hAnsi="Itálica"/>
          <w:i w:val="0"/>
          <w:iCs w:val="0"/>
          <w:szCs w:val="22"/>
          <w:lang w:val="es-ES" w:eastAsia="en-US"/>
        </w:rPr>
        <w:t xml:space="preserve"> Universidad de Sancti Spíritus (Cuba)</w:t>
      </w:r>
    </w:p>
    <w:p w:rsidR="00697910" w:rsidRDefault="00697910" w:rsidP="001C6DF3">
      <w:pPr>
        <w:pStyle w:val="YAYABO-email"/>
        <w:rPr>
          <w:rFonts w:ascii="Itálica" w:eastAsia="Calibri" w:hAnsi="Itálica"/>
          <w:i w:val="0"/>
          <w:iCs w:val="0"/>
          <w:szCs w:val="22"/>
          <w:lang w:val="en-US" w:eastAsia="en-US"/>
        </w:rPr>
      </w:pPr>
      <w:r w:rsidRPr="001C6DF3">
        <w:rPr>
          <w:rFonts w:ascii="Itálica" w:eastAsia="Calibri" w:hAnsi="Itálica"/>
          <w:i w:val="0"/>
          <w:iCs w:val="0"/>
          <w:szCs w:val="22"/>
          <w:lang w:val="en-US" w:eastAsia="en-US"/>
        </w:rPr>
        <w:t xml:space="preserve">E-mails: </w:t>
      </w:r>
      <w:hyperlink r:id="rId11" w:history="1">
        <w:r w:rsidR="00BD1E5C" w:rsidRPr="001C6DF3">
          <w:rPr>
            <w:rFonts w:ascii="Itálica" w:eastAsia="Calibri" w:hAnsi="Itálica"/>
            <w:i w:val="0"/>
            <w:iCs w:val="0"/>
            <w:color w:val="0000FF"/>
            <w:szCs w:val="22"/>
            <w:u w:val="single"/>
            <w:lang w:val="en-US" w:eastAsia="en-US"/>
          </w:rPr>
          <w:t>manuelaleyu@gmail.com</w:t>
        </w:r>
      </w:hyperlink>
      <w:r w:rsidR="00BD1E5C" w:rsidRPr="001C6DF3">
        <w:rPr>
          <w:rFonts w:ascii="Itálica" w:eastAsia="Calibri" w:hAnsi="Itálica"/>
          <w:i w:val="0"/>
          <w:iCs w:val="0"/>
          <w:color w:val="0000FF"/>
          <w:szCs w:val="22"/>
          <w:u w:val="single"/>
          <w:lang w:val="en-US" w:eastAsia="en-US"/>
        </w:rPr>
        <w:t>,</w:t>
      </w:r>
      <w:hyperlink r:id="rId12" w:history="1">
        <w:r w:rsidRPr="001C6DF3">
          <w:rPr>
            <w:rFonts w:ascii="Itálica" w:eastAsia="Calibri" w:hAnsi="Itálica"/>
            <w:i w:val="0"/>
            <w:iCs w:val="0"/>
            <w:color w:val="0000FF"/>
            <w:szCs w:val="22"/>
            <w:u w:val="single"/>
            <w:lang w:val="en-US" w:eastAsia="en-US"/>
          </w:rPr>
          <w:t>daisydeniz1990@gmail.com</w:t>
        </w:r>
      </w:hyperlink>
      <w:r w:rsidRPr="001C6DF3">
        <w:rPr>
          <w:rFonts w:ascii="Itálica" w:eastAsia="Calibri" w:hAnsi="Itálica"/>
          <w:i w:val="0"/>
          <w:iCs w:val="0"/>
          <w:szCs w:val="22"/>
          <w:lang w:val="en-US" w:eastAsia="en-US"/>
        </w:rPr>
        <w:t xml:space="preserve">, </w:t>
      </w:r>
      <w:hyperlink r:id="rId13" w:history="1">
        <w:r w:rsidR="001C6DF3" w:rsidRPr="001C6DF3">
          <w:rPr>
            <w:rFonts w:ascii="Itálica" w:eastAsia="Calibri" w:hAnsi="Itálica"/>
            <w:i w:val="0"/>
            <w:iCs w:val="0"/>
            <w:color w:val="0000FF"/>
            <w:szCs w:val="22"/>
            <w:u w:val="single"/>
            <w:lang w:val="en-US" w:eastAsia="en-US"/>
          </w:rPr>
          <w:t>cnerelys@gmail.com</w:t>
        </w:r>
      </w:hyperlink>
      <w:r w:rsidR="001C6DF3" w:rsidRPr="001C6DF3">
        <w:rPr>
          <w:rFonts w:ascii="Itálica" w:eastAsia="Calibri" w:hAnsi="Itálica"/>
          <w:i w:val="0"/>
          <w:iCs w:val="0"/>
          <w:szCs w:val="22"/>
          <w:lang w:val="en-US" w:eastAsia="en-US"/>
        </w:rPr>
        <w:t>.</w:t>
      </w:r>
    </w:p>
    <w:p w:rsidR="001C6DF3" w:rsidRPr="001C6DF3" w:rsidRDefault="001C6DF3" w:rsidP="00756FBE">
      <w:pPr>
        <w:spacing w:before="0" w:after="160" w:line="240" w:lineRule="auto"/>
        <w:jc w:val="center"/>
        <w:rPr>
          <w:rFonts w:eastAsia="Calibri" w:cs="Arial"/>
          <w:b/>
          <w:lang w:eastAsia="en-US"/>
        </w:rPr>
      </w:pPr>
      <w:r w:rsidRPr="001C6DF3">
        <w:rPr>
          <w:rFonts w:eastAsia="Calibri" w:cs="Arial"/>
          <w:b/>
          <w:lang w:eastAsia="en-US"/>
        </w:rPr>
        <w:t>R</w:t>
      </w:r>
      <w:r w:rsidR="00756FBE" w:rsidRPr="001C6DF3">
        <w:rPr>
          <w:rFonts w:eastAsia="Calibri" w:cs="Arial"/>
          <w:b/>
          <w:lang w:eastAsia="en-US"/>
        </w:rPr>
        <w:t>esumen</w:t>
      </w:r>
    </w:p>
    <w:p w:rsidR="001C6DF3" w:rsidRPr="001C6DF3" w:rsidRDefault="00BD1E5C" w:rsidP="00BD1E5C">
      <w:pPr>
        <w:spacing w:before="0" w:after="160" w:line="240" w:lineRule="auto"/>
        <w:rPr>
          <w:rFonts w:eastAsia="Calibri" w:cs="Arial"/>
          <w:lang w:eastAsia="en-US"/>
        </w:rPr>
      </w:pPr>
      <w:r w:rsidRPr="00BD1E5C">
        <w:rPr>
          <w:rFonts w:cs="Arial"/>
        </w:rPr>
        <w:t>La investigación se desarrolló con el objetivo de evaluar el sistema de riego por surco con diferentes criterios de manejo en un suelo Ferralítico rojo,</w:t>
      </w:r>
      <w:r w:rsidRPr="00BD1E5C">
        <w:rPr>
          <w:rFonts w:cs="Arial"/>
          <w:szCs w:val="20"/>
          <w:lang w:val="es-ES_tradnl"/>
        </w:rPr>
        <w:t xml:space="preserve"> en un diseño de parcelas en franjas con tres tratamientos: (A) riego</w:t>
      </w:r>
      <w:r w:rsidRPr="00BD1E5C">
        <w:rPr>
          <w:szCs w:val="20"/>
          <w:lang w:val="es-ES_tradnl"/>
        </w:rPr>
        <w:t xml:space="preserve"> con flujo continuo, (B) riego intermitente con criterio de manejo de distancias variables con tiempos incrementales, (C) riego intermitente con criterio de manejo de tiempos variable y distancias constantes. Se evaluaron los principales indicadores de eficiencia del riego. El resultado demostró que con la tecnología del tratamiento B se logra reducir lámina aplicada 1,71 veces (42%) respecto al tratamiento A, el tratamiento C logró, reducir las pérdidas de agua 2,25 veces y las de suelo 2,3 veces respecto al método tradicional. Con la propuesta del tratamiento C se puede incrementar la eficiencia de aplicación en 6,73% con un ahorro del 31,2% del volumen de agua aplicado e incrementar la productividad del agua en 36% con respecto al riego de flujo continuo. El estudio de los indicadores de desempeño del riego, permitió corroborar que, con la tecnología propuesta, se reduce las pérdidas de agua y suelo por escorrentía, se incrementa la eficiencia de aplicación y la productividad del riego.</w:t>
      </w:r>
    </w:p>
    <w:p w:rsidR="001C6DF3" w:rsidRPr="001C6DF3" w:rsidRDefault="00756FBE" w:rsidP="001C6DF3">
      <w:pPr>
        <w:spacing w:before="0" w:after="160" w:line="240" w:lineRule="auto"/>
        <w:rPr>
          <w:rFonts w:eastAsia="Calibri" w:cs="Arial"/>
          <w:lang w:eastAsia="en-US"/>
        </w:rPr>
      </w:pPr>
      <w:r w:rsidRPr="001C6DF3">
        <w:rPr>
          <w:rFonts w:eastAsia="Calibri" w:cs="Arial"/>
          <w:lang w:eastAsia="en-US"/>
        </w:rPr>
        <w:t>Palabras-clave</w:t>
      </w:r>
      <w:r w:rsidR="001C6DF3" w:rsidRPr="001C6DF3">
        <w:rPr>
          <w:rFonts w:eastAsia="Calibri" w:cs="Arial"/>
          <w:lang w:eastAsia="en-US"/>
        </w:rPr>
        <w:t xml:space="preserve">: </w:t>
      </w:r>
      <w:r w:rsidR="003E2A1B" w:rsidRPr="00BD1E5C">
        <w:rPr>
          <w:szCs w:val="20"/>
          <w:lang w:val="es-ES_tradnl"/>
        </w:rPr>
        <w:t>eficiencia de aplicación</w:t>
      </w:r>
      <w:r w:rsidR="001C6DF3" w:rsidRPr="001C6DF3">
        <w:rPr>
          <w:rFonts w:eastAsia="Calibri" w:cs="Arial"/>
          <w:lang w:eastAsia="en-US"/>
        </w:rPr>
        <w:t xml:space="preserve">, </w:t>
      </w:r>
      <w:r w:rsidR="003E2A1B" w:rsidRPr="00BD1E5C">
        <w:rPr>
          <w:szCs w:val="20"/>
          <w:lang w:val="es-ES_tradnl"/>
        </w:rPr>
        <w:t>pérdidas de agua y suelo</w:t>
      </w:r>
      <w:r w:rsidR="001C6DF3" w:rsidRPr="001C6DF3">
        <w:rPr>
          <w:rFonts w:eastAsia="Calibri" w:cs="Arial"/>
          <w:lang w:eastAsia="en-US"/>
        </w:rPr>
        <w:t>.</w:t>
      </w:r>
    </w:p>
    <w:p w:rsidR="001C6DF3" w:rsidRPr="001C6DF3" w:rsidRDefault="001C6DF3" w:rsidP="00756FBE">
      <w:pPr>
        <w:spacing w:before="0" w:after="160" w:line="240" w:lineRule="auto"/>
        <w:jc w:val="center"/>
        <w:rPr>
          <w:rFonts w:eastAsia="Calibri" w:cs="Arial"/>
          <w:b/>
          <w:lang w:val="en-US" w:eastAsia="en-US"/>
        </w:rPr>
      </w:pPr>
      <w:r w:rsidRPr="001C6DF3">
        <w:rPr>
          <w:rFonts w:eastAsia="Calibri" w:cs="Arial"/>
          <w:b/>
          <w:lang w:val="en-US" w:eastAsia="en-US"/>
        </w:rPr>
        <w:t>SUMMARY</w:t>
      </w:r>
    </w:p>
    <w:p w:rsidR="00C71015" w:rsidRDefault="003E2A1B" w:rsidP="003E2A1B">
      <w:pPr>
        <w:spacing w:before="0" w:after="160" w:line="240" w:lineRule="auto"/>
        <w:rPr>
          <w:rFonts w:eastAsia="Calibri" w:cs="Arial"/>
          <w:lang w:val="en-US" w:eastAsia="en-US"/>
        </w:rPr>
      </w:pPr>
      <w:r w:rsidRPr="003E2A1B">
        <w:rPr>
          <w:rFonts w:eastAsia="Calibri" w:cs="Arial"/>
          <w:lang w:val="en-US" w:eastAsia="en-US"/>
        </w:rPr>
        <w:t xml:space="preserve">The research was developed with the objective of evaluating the furrow irrigation system with different management criteria in a red </w:t>
      </w:r>
      <w:proofErr w:type="spellStart"/>
      <w:r w:rsidRPr="003E2A1B">
        <w:rPr>
          <w:rFonts w:eastAsia="Calibri" w:cs="Arial"/>
          <w:lang w:val="en-US" w:eastAsia="en-US"/>
        </w:rPr>
        <w:t>Ferralitic</w:t>
      </w:r>
      <w:proofErr w:type="spellEnd"/>
      <w:r w:rsidRPr="003E2A1B">
        <w:rPr>
          <w:rFonts w:eastAsia="Calibri" w:cs="Arial"/>
          <w:lang w:val="en-US" w:eastAsia="en-US"/>
        </w:rPr>
        <w:t xml:space="preserve"> soil, in a design of plots in strips with three treatments: (A) irrigation with continuous flow, (B) intermittent irrigation with criteria for managing variable distances with incremental times, (C) intermittent irrigation with criteria for managing variable times and constant distances. The main irrigation efficiency indicators were evaluated. The result showed that with the technology of treatment B it was possible to reduce the applied sheet 1.71 times (42%) compared to treatment A, treatment C was able to reduce water losses 2.25 times and those of soil 2.3 times with respect to the traditional method. With the treatment C proposal, the application efficiency can be increased by 6.73% with a saving of 31.2% of the volume of water applied and increase the water productivity by 36% with respect to continuous flow irrigation. The study of the irrigation performance indicators, allowed </w:t>
      </w:r>
      <w:r w:rsidR="003B602D" w:rsidRPr="003E2A1B">
        <w:rPr>
          <w:rFonts w:eastAsia="Calibri" w:cs="Arial"/>
          <w:lang w:val="en-US" w:eastAsia="en-US"/>
        </w:rPr>
        <w:t>corroborating</w:t>
      </w:r>
      <w:r w:rsidRPr="003E2A1B">
        <w:rPr>
          <w:rFonts w:eastAsia="Calibri" w:cs="Arial"/>
          <w:lang w:val="en-US" w:eastAsia="en-US"/>
        </w:rPr>
        <w:t xml:space="preserve"> </w:t>
      </w:r>
      <w:r w:rsidRPr="003E2A1B">
        <w:rPr>
          <w:rFonts w:eastAsia="Calibri" w:cs="Arial"/>
          <w:lang w:val="en-US" w:eastAsia="en-US"/>
        </w:rPr>
        <w:lastRenderedPageBreak/>
        <w:t>that, with the proposed technology, the losses of water and soil due to runoff are reduced, the application efficiency and the irrigation productivity are increased.</w:t>
      </w:r>
    </w:p>
    <w:p w:rsidR="001C6DF3" w:rsidRPr="001C6DF3" w:rsidRDefault="003E2A1B" w:rsidP="00C71015">
      <w:pPr>
        <w:spacing w:before="0" w:after="160"/>
        <w:rPr>
          <w:rFonts w:eastAsia="Calibri" w:cs="Arial"/>
          <w:lang w:val="en-US" w:eastAsia="en-US"/>
        </w:rPr>
      </w:pPr>
      <w:r>
        <w:rPr>
          <w:rFonts w:eastAsia="Calibri" w:cs="Arial"/>
          <w:lang w:val="en-US" w:eastAsia="en-US"/>
        </w:rPr>
        <w:t>KEY WORDS:</w:t>
      </w:r>
      <w:r w:rsidRPr="003E2A1B">
        <w:rPr>
          <w:rFonts w:eastAsia="Calibri" w:cs="Arial"/>
          <w:lang w:val="en-US" w:eastAsia="en-US"/>
        </w:rPr>
        <w:t xml:space="preserve"> application ef</w:t>
      </w:r>
      <w:r>
        <w:rPr>
          <w:rFonts w:eastAsia="Calibri" w:cs="Arial"/>
          <w:lang w:val="en-US" w:eastAsia="en-US"/>
        </w:rPr>
        <w:t>ficiency, water and soil losses</w:t>
      </w:r>
      <w:r w:rsidR="001C6DF3" w:rsidRPr="001C6DF3">
        <w:rPr>
          <w:rFonts w:eastAsia="Calibri" w:cs="Arial"/>
          <w:lang w:val="en-US" w:eastAsia="en-US"/>
        </w:rPr>
        <w:t xml:space="preserve">. </w:t>
      </w:r>
    </w:p>
    <w:p w:rsidR="0089662C" w:rsidRPr="0052681F" w:rsidRDefault="00756FBE" w:rsidP="0089662C">
      <w:pPr>
        <w:spacing w:before="0" w:after="160"/>
        <w:jc w:val="left"/>
        <w:rPr>
          <w:rFonts w:eastAsia="Calibri" w:cs="Arial"/>
          <w:b/>
          <w:i/>
          <w:vertAlign w:val="superscript"/>
          <w:lang w:eastAsia="en-US"/>
        </w:rPr>
      </w:pPr>
      <w:r w:rsidRPr="0052681F">
        <w:rPr>
          <w:rFonts w:eastAsia="Calibri" w:cs="Arial"/>
          <w:b/>
          <w:lang w:eastAsia="en-US"/>
        </w:rPr>
        <w:t>Introducción</w:t>
      </w:r>
    </w:p>
    <w:p w:rsidR="003E2A1B" w:rsidRDefault="003E2A1B" w:rsidP="00955F15">
      <w:pPr>
        <w:spacing w:before="0" w:after="160"/>
        <w:rPr>
          <w:rFonts w:cs="Arial"/>
        </w:rPr>
      </w:pPr>
      <w:r w:rsidRPr="003E2A1B">
        <w:rPr>
          <w:rFonts w:cs="Arial"/>
        </w:rPr>
        <w:t xml:space="preserve">El agua es un bien cada vez más escaso no solo por la cantidad sino también por la calidad y como tal los principales usuarios, que son los agricultores, están obligados a usarla con la mayor “eficiencia” posible. Aun en los territorios hasta ahora considerados con agua para riego suficiente, una aplicación con bajo control se puede traducir en problemas de contaminación del acuífero que repercutirán </w:t>
      </w:r>
      <w:r w:rsidR="00955F15" w:rsidRPr="003E2A1B">
        <w:rPr>
          <w:rFonts w:cs="Arial"/>
        </w:rPr>
        <w:t xml:space="preserve">negativamente </w:t>
      </w:r>
      <w:r w:rsidRPr="003E2A1B">
        <w:rPr>
          <w:rFonts w:cs="Arial"/>
        </w:rPr>
        <w:t xml:space="preserve">en los agricultores situados aguas abajo. </w:t>
      </w:r>
      <w:r w:rsidR="00955F15" w:rsidRPr="00955F15">
        <w:rPr>
          <w:rFonts w:cs="Arial"/>
        </w:rPr>
        <w:t>El riego superficial, es el método de riego más utilizado en el mundo (Laura, 2015). El área regada por este método a escala mundial cubre cerca de 250 millones de hectáreas de las 270 beneficiadas con el riego. Estos sistemas de riego, trabajan con niveles de eficiencias de riego muy bajo, se ha demostrado que los sistemas bien diseñados y manejados pueden alcanzar altas eficiencias en comparación con las eficiencias reportada para este método de 40 a 60 %.</w:t>
      </w:r>
    </w:p>
    <w:p w:rsidR="00955F15" w:rsidRDefault="00955F15" w:rsidP="00955F15">
      <w:pPr>
        <w:spacing w:before="0" w:after="160"/>
        <w:rPr>
          <w:rFonts w:cs="Arial"/>
        </w:rPr>
      </w:pPr>
      <w:r w:rsidRPr="00955F15">
        <w:rPr>
          <w:rFonts w:cs="Arial"/>
        </w:rPr>
        <w:t>Uno de los aspectos comunes de las áreas de riego en la Cuba es la baja eficiencia del uso del agua. La eficiencia de riego promedio es del 40 % y resulta baja a muy baja si se la compara con las obtenidas en otros países de similar desarrollo. Esto se debe principalmente al predominio de los métodos de riego superficial sobre aquellos más modernos como los riegos presurizados. De aquí la importancia de incrementar su eficiencia de aplicación y uniformidad de distribución</w:t>
      </w:r>
      <w:r>
        <w:rPr>
          <w:rFonts w:cs="Arial"/>
        </w:rPr>
        <w:t xml:space="preserve">. </w:t>
      </w:r>
      <w:r w:rsidRPr="00C209F5">
        <w:rPr>
          <w:rFonts w:cs="Arial"/>
        </w:rPr>
        <w:t xml:space="preserve">Por esta razón </w:t>
      </w:r>
      <w:r>
        <w:rPr>
          <w:rFonts w:cs="Arial"/>
        </w:rPr>
        <w:t xml:space="preserve">se necesita </w:t>
      </w:r>
      <w:r w:rsidRPr="008C1208">
        <w:rPr>
          <w:rFonts w:cs="Arial"/>
          <w:color w:val="000000"/>
        </w:rPr>
        <w:t>asimilar</w:t>
      </w:r>
      <w:r w:rsidRPr="00C209F5">
        <w:rPr>
          <w:rFonts w:cs="Arial"/>
        </w:rPr>
        <w:t xml:space="preserve"> las nuevas tecnologías para optimizar el diseño y operación de los sistemas, de tal manera que posibiliten su mecanización, automatización (Rodríguez et al, 2019), el uso racional del agua y la energía, o sea, al mismo tiempo incrementar o mantener la producción agrícola desde las condiciones en las que se aplica </w:t>
      </w:r>
      <w:r>
        <w:rPr>
          <w:rFonts w:cs="Arial"/>
        </w:rPr>
        <w:t>en la actualidad</w:t>
      </w:r>
      <w:r w:rsidRPr="00C209F5">
        <w:rPr>
          <w:rFonts w:cs="Arial"/>
        </w:rPr>
        <w:t xml:space="preserve"> el riego superficial.</w:t>
      </w:r>
    </w:p>
    <w:p w:rsidR="00955F15" w:rsidRPr="00955F15" w:rsidRDefault="00955F15" w:rsidP="00955F15">
      <w:pPr>
        <w:spacing w:before="0" w:after="160"/>
        <w:rPr>
          <w:rFonts w:cs="Arial"/>
        </w:rPr>
      </w:pPr>
      <w:r w:rsidRPr="00955F15">
        <w:rPr>
          <w:rFonts w:cs="Arial"/>
        </w:rPr>
        <w:t xml:space="preserve">Un desarrollo reciente en tecnología del riego por superficie lo constituye el llamado riego por pulsos o con caudal intermitente (Surge </w:t>
      </w:r>
      <w:proofErr w:type="spellStart"/>
      <w:r w:rsidRPr="00955F15">
        <w:rPr>
          <w:rFonts w:cs="Arial"/>
        </w:rPr>
        <w:t>flow</w:t>
      </w:r>
      <w:proofErr w:type="spellEnd"/>
      <w:r w:rsidRPr="00955F15">
        <w:rPr>
          <w:rFonts w:cs="Arial"/>
        </w:rPr>
        <w:t xml:space="preserve">). Esta técnica tiene el potencial para mejorar significativamente las eficiencias de riego, minimizando las pérdidas por </w:t>
      </w:r>
      <w:r w:rsidRPr="00955F15">
        <w:rPr>
          <w:rFonts w:cs="Arial"/>
        </w:rPr>
        <w:lastRenderedPageBreak/>
        <w:t>percolación profunda y escurrimiento al final del surco, y ser más versátil para el regador cuando se lo compara a otros sistemas</w:t>
      </w:r>
      <w:r w:rsidR="004D0DB8">
        <w:rPr>
          <w:rFonts w:cs="Arial"/>
        </w:rPr>
        <w:t xml:space="preserve"> (Antúnez et al., 2015)</w:t>
      </w:r>
      <w:r w:rsidRPr="00955F15">
        <w:rPr>
          <w:rFonts w:cs="Arial"/>
        </w:rPr>
        <w:t>. Sin embargo</w:t>
      </w:r>
      <w:r>
        <w:rPr>
          <w:rFonts w:cs="Arial"/>
        </w:rPr>
        <w:t>,</w:t>
      </w:r>
      <w:r w:rsidRPr="00955F15">
        <w:rPr>
          <w:rFonts w:cs="Arial"/>
        </w:rPr>
        <w:t xml:space="preserve"> implica la adopción de nuevos conceptos para el diseño.El objetivo de esta investigación </w:t>
      </w:r>
      <w:r>
        <w:rPr>
          <w:rFonts w:cs="Arial"/>
        </w:rPr>
        <w:t>es determinarel</w:t>
      </w:r>
      <w:r w:rsidRPr="00B37BD2">
        <w:rPr>
          <w:rFonts w:cs="Arial"/>
        </w:rPr>
        <w:t xml:space="preserve"> mejor aprovechamiento del agua y uso eficiente del riego por surcos a nivel parcelario en suelos </w:t>
      </w:r>
      <w:r w:rsidRPr="00955F15">
        <w:rPr>
          <w:rFonts w:cs="Arial"/>
        </w:rPr>
        <w:t>Ferralítico Rojo a nivel parcelario</w:t>
      </w:r>
      <w:r>
        <w:rPr>
          <w:rFonts w:cs="Arial"/>
        </w:rPr>
        <w:t>.</w:t>
      </w:r>
    </w:p>
    <w:p w:rsidR="0089662C" w:rsidRPr="0089662C" w:rsidRDefault="00756FBE" w:rsidP="0055506B">
      <w:pPr>
        <w:spacing w:before="0" w:after="160"/>
        <w:jc w:val="left"/>
        <w:rPr>
          <w:rFonts w:cs="Arial"/>
          <w:b/>
          <w:bCs/>
          <w:lang w:eastAsia="pt-PT"/>
        </w:rPr>
      </w:pPr>
      <w:r w:rsidRPr="0089662C">
        <w:rPr>
          <w:rFonts w:cs="Arial"/>
          <w:b/>
          <w:bCs/>
          <w:lang w:eastAsia="pt-PT"/>
        </w:rPr>
        <w:t>Desarrollo</w:t>
      </w:r>
    </w:p>
    <w:p w:rsidR="004D0DB8" w:rsidRPr="004D0DB8" w:rsidRDefault="004D0DB8" w:rsidP="004D0DB8">
      <w:pPr>
        <w:spacing w:before="0" w:after="200"/>
        <w:rPr>
          <w:rFonts w:cs="Arial"/>
        </w:rPr>
      </w:pPr>
      <w:r w:rsidRPr="004D0DB8">
        <w:rPr>
          <w:rFonts w:cs="Arial"/>
        </w:rPr>
        <w:t xml:space="preserve">La </w:t>
      </w:r>
      <w:r w:rsidRPr="004D0DB8">
        <w:rPr>
          <w:rFonts w:cs="Arial"/>
          <w:lang w:val="es-ES_tradnl"/>
        </w:rPr>
        <w:t>investigación</w:t>
      </w:r>
      <w:r w:rsidRPr="004D0DB8">
        <w:rPr>
          <w:rFonts w:cs="Arial"/>
        </w:rPr>
        <w:t xml:space="preserve"> se desarrolló en el sector campesino perteneciente </w:t>
      </w:r>
      <w:r>
        <w:rPr>
          <w:rFonts w:cs="Arial"/>
        </w:rPr>
        <w:t xml:space="preserve">a comunidad </w:t>
      </w:r>
      <w:proofErr w:type="spellStart"/>
      <w:r>
        <w:rPr>
          <w:rFonts w:cs="Arial"/>
        </w:rPr>
        <w:t>Banao</w:t>
      </w:r>
      <w:proofErr w:type="spellEnd"/>
      <w:r w:rsidRPr="004D0DB8">
        <w:rPr>
          <w:rFonts w:cs="Arial"/>
        </w:rPr>
        <w:t xml:space="preserve">, en la Finca “La </w:t>
      </w:r>
      <w:r>
        <w:rPr>
          <w:rFonts w:cs="Arial"/>
        </w:rPr>
        <w:t>Esperanza</w:t>
      </w:r>
      <w:r w:rsidRPr="004D0DB8">
        <w:rPr>
          <w:rFonts w:cs="Arial"/>
        </w:rPr>
        <w:t xml:space="preserve">” sobre un suelo </w:t>
      </w:r>
      <w:r>
        <w:rPr>
          <w:rFonts w:cs="Arial"/>
        </w:rPr>
        <w:t>Ferralítico rojo lixiviado</w:t>
      </w:r>
      <w:r w:rsidRPr="004D0DB8">
        <w:rPr>
          <w:rFonts w:cs="Arial"/>
        </w:rPr>
        <w:t xml:space="preserve">, ubicado en la región central de Cuba en la provincia Sancti Spíritus. Las propiedades </w:t>
      </w:r>
      <w:proofErr w:type="spellStart"/>
      <w:r w:rsidRPr="004D0DB8">
        <w:rPr>
          <w:rFonts w:cs="Arial"/>
        </w:rPr>
        <w:t>hidrofísicas</w:t>
      </w:r>
      <w:proofErr w:type="spellEnd"/>
      <w:r w:rsidRPr="004D0DB8">
        <w:rPr>
          <w:rFonts w:cs="Arial"/>
        </w:rPr>
        <w:t xml:space="preserve"> fundamentales del suelo en la unidad experimental se presentan en la tabla 1 para una profundidad promedio de 0 - 50 cm.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54"/>
        <w:gridCol w:w="1866"/>
      </w:tblGrid>
      <w:tr w:rsidR="004D0DB8" w:rsidRPr="004D0DB8" w:rsidTr="004D0DB8">
        <w:trPr>
          <w:jc w:val="center"/>
        </w:trPr>
        <w:tc>
          <w:tcPr>
            <w:tcW w:w="5000" w:type="pct"/>
            <w:gridSpan w:val="2"/>
            <w:tcBorders>
              <w:top w:val="nil"/>
              <w:left w:val="nil"/>
              <w:right w:val="nil"/>
            </w:tcBorders>
            <w:shd w:val="clear" w:color="auto" w:fill="auto"/>
          </w:tcPr>
          <w:p w:rsidR="004D0DB8" w:rsidRPr="004D0DB8" w:rsidRDefault="004D0DB8" w:rsidP="004D0DB8">
            <w:pPr>
              <w:spacing w:before="0" w:after="0" w:line="240" w:lineRule="auto"/>
              <w:ind w:left="984" w:hanging="984"/>
              <w:rPr>
                <w:rFonts w:cs="Arial"/>
                <w:sz w:val="22"/>
                <w:szCs w:val="22"/>
              </w:rPr>
            </w:pPr>
            <w:r>
              <w:rPr>
                <w:rFonts w:cs="Arial"/>
                <w:sz w:val="22"/>
                <w:szCs w:val="22"/>
              </w:rPr>
              <w:t xml:space="preserve">Tabla </w:t>
            </w:r>
            <w:r w:rsidRPr="004D0DB8">
              <w:rPr>
                <w:rFonts w:cs="Arial"/>
                <w:sz w:val="22"/>
                <w:szCs w:val="22"/>
              </w:rPr>
              <w:t xml:space="preserve">1: Características de las propiedades </w:t>
            </w:r>
            <w:proofErr w:type="spellStart"/>
            <w:r w:rsidRPr="004D0DB8">
              <w:rPr>
                <w:rFonts w:cs="Arial"/>
                <w:sz w:val="22"/>
                <w:szCs w:val="22"/>
              </w:rPr>
              <w:t>hidrofísicas</w:t>
            </w:r>
            <w:proofErr w:type="spellEnd"/>
            <w:r w:rsidRPr="004D0DB8">
              <w:rPr>
                <w:rFonts w:cs="Arial"/>
                <w:sz w:val="22"/>
                <w:szCs w:val="22"/>
              </w:rPr>
              <w:t xml:space="preserve"> del área experimental</w:t>
            </w:r>
          </w:p>
        </w:tc>
      </w:tr>
      <w:tr w:rsidR="004D0DB8" w:rsidRPr="004D0DB8" w:rsidTr="004D0DB8">
        <w:trPr>
          <w:jc w:val="center"/>
        </w:trPr>
        <w:tc>
          <w:tcPr>
            <w:tcW w:w="4030" w:type="pct"/>
            <w:shd w:val="clear" w:color="auto" w:fill="auto"/>
          </w:tcPr>
          <w:p w:rsidR="004D0DB8" w:rsidRPr="004D0DB8" w:rsidRDefault="004D0DB8" w:rsidP="004D0DB8">
            <w:pPr>
              <w:spacing w:before="0" w:after="0" w:line="240" w:lineRule="auto"/>
              <w:jc w:val="left"/>
              <w:rPr>
                <w:rFonts w:cs="Arial"/>
                <w:sz w:val="22"/>
                <w:szCs w:val="22"/>
                <w:lang w:val="es-ES_tradnl"/>
              </w:rPr>
            </w:pPr>
            <w:r w:rsidRPr="004D0DB8">
              <w:rPr>
                <w:rFonts w:cs="Arial"/>
                <w:sz w:val="22"/>
                <w:szCs w:val="22"/>
                <w:lang w:val="es-ES_tradnl"/>
              </w:rPr>
              <w:t>Área total de la unidad experimental</w:t>
            </w:r>
          </w:p>
        </w:tc>
        <w:tc>
          <w:tcPr>
            <w:tcW w:w="970" w:type="pct"/>
            <w:shd w:val="clear" w:color="auto" w:fill="auto"/>
          </w:tcPr>
          <w:p w:rsidR="004D0DB8" w:rsidRPr="004D0DB8" w:rsidRDefault="004D0DB8" w:rsidP="004D0DB8">
            <w:pPr>
              <w:spacing w:before="0" w:after="0" w:line="240" w:lineRule="auto"/>
              <w:jc w:val="center"/>
              <w:rPr>
                <w:rFonts w:cs="Arial"/>
                <w:sz w:val="22"/>
                <w:szCs w:val="22"/>
                <w:lang w:val="es-ES_tradnl"/>
              </w:rPr>
            </w:pPr>
            <w:r w:rsidRPr="004D0DB8">
              <w:rPr>
                <w:rFonts w:cs="Arial"/>
                <w:sz w:val="22"/>
                <w:szCs w:val="22"/>
                <w:lang w:val="es-ES_tradnl"/>
              </w:rPr>
              <w:t>1 550 m</w:t>
            </w:r>
            <w:r w:rsidRPr="004D0DB8">
              <w:rPr>
                <w:rFonts w:cs="Arial"/>
                <w:sz w:val="22"/>
                <w:szCs w:val="22"/>
                <w:vertAlign w:val="superscript"/>
                <w:lang w:val="es-ES_tradnl"/>
              </w:rPr>
              <w:t>2</w:t>
            </w:r>
          </w:p>
        </w:tc>
      </w:tr>
      <w:tr w:rsidR="004D0DB8" w:rsidRPr="004D0DB8" w:rsidTr="004D0DB8">
        <w:trPr>
          <w:jc w:val="center"/>
        </w:trPr>
        <w:tc>
          <w:tcPr>
            <w:tcW w:w="4030" w:type="pct"/>
            <w:shd w:val="clear" w:color="auto" w:fill="auto"/>
          </w:tcPr>
          <w:p w:rsidR="004D0DB8" w:rsidRPr="004D0DB8" w:rsidRDefault="004D0DB8" w:rsidP="004D0DB8">
            <w:pPr>
              <w:spacing w:before="0" w:after="0" w:line="240" w:lineRule="auto"/>
              <w:jc w:val="left"/>
              <w:rPr>
                <w:rFonts w:cs="Arial"/>
                <w:sz w:val="22"/>
                <w:szCs w:val="22"/>
                <w:lang w:val="es-ES_tradnl"/>
              </w:rPr>
            </w:pPr>
            <w:r w:rsidRPr="004D0DB8">
              <w:rPr>
                <w:rFonts w:cs="Arial"/>
                <w:sz w:val="22"/>
                <w:szCs w:val="22"/>
                <w:lang w:val="es-ES_tradnl"/>
              </w:rPr>
              <w:t>Separación entre surcos</w:t>
            </w:r>
          </w:p>
        </w:tc>
        <w:tc>
          <w:tcPr>
            <w:tcW w:w="970" w:type="pct"/>
            <w:shd w:val="clear" w:color="auto" w:fill="auto"/>
          </w:tcPr>
          <w:p w:rsidR="004D0DB8" w:rsidRPr="004D0DB8" w:rsidRDefault="004D0DB8" w:rsidP="004D0DB8">
            <w:pPr>
              <w:spacing w:before="0" w:after="0" w:line="240" w:lineRule="auto"/>
              <w:jc w:val="center"/>
              <w:rPr>
                <w:rFonts w:cs="Arial"/>
                <w:sz w:val="22"/>
                <w:szCs w:val="22"/>
                <w:lang w:val="es-ES_tradnl"/>
              </w:rPr>
            </w:pPr>
            <w:r w:rsidRPr="004D0DB8">
              <w:rPr>
                <w:rFonts w:cs="Arial"/>
                <w:sz w:val="22"/>
                <w:szCs w:val="22"/>
                <w:lang w:val="es-ES_tradnl"/>
              </w:rPr>
              <w:t>0,70 m</w:t>
            </w:r>
          </w:p>
        </w:tc>
      </w:tr>
      <w:tr w:rsidR="004D0DB8" w:rsidRPr="004D0DB8" w:rsidTr="004D0DB8">
        <w:trPr>
          <w:jc w:val="center"/>
        </w:trPr>
        <w:tc>
          <w:tcPr>
            <w:tcW w:w="4030" w:type="pct"/>
            <w:shd w:val="clear" w:color="auto" w:fill="auto"/>
          </w:tcPr>
          <w:p w:rsidR="004D0DB8" w:rsidRPr="004D0DB8" w:rsidRDefault="004D0DB8" w:rsidP="004D0DB8">
            <w:pPr>
              <w:spacing w:before="0" w:after="0" w:line="240" w:lineRule="auto"/>
              <w:jc w:val="left"/>
              <w:rPr>
                <w:rFonts w:cs="Arial"/>
                <w:sz w:val="22"/>
                <w:szCs w:val="22"/>
                <w:lang w:val="es-ES_tradnl"/>
              </w:rPr>
            </w:pPr>
            <w:r w:rsidRPr="004D0DB8">
              <w:rPr>
                <w:rFonts w:cs="Arial"/>
                <w:sz w:val="22"/>
                <w:szCs w:val="22"/>
                <w:lang w:val="es-ES_tradnl"/>
              </w:rPr>
              <w:t xml:space="preserve">Largo de los surcos </w:t>
            </w:r>
          </w:p>
        </w:tc>
        <w:tc>
          <w:tcPr>
            <w:tcW w:w="970" w:type="pct"/>
            <w:shd w:val="clear" w:color="auto" w:fill="auto"/>
          </w:tcPr>
          <w:p w:rsidR="004D0DB8" w:rsidRPr="004D0DB8" w:rsidRDefault="004D0DB8" w:rsidP="004D0DB8">
            <w:pPr>
              <w:spacing w:before="0" w:after="0" w:line="240" w:lineRule="auto"/>
              <w:jc w:val="center"/>
              <w:rPr>
                <w:rFonts w:cs="Arial"/>
                <w:sz w:val="22"/>
                <w:szCs w:val="22"/>
                <w:lang w:val="es-ES_tradnl"/>
              </w:rPr>
            </w:pPr>
            <w:r w:rsidRPr="004D0DB8">
              <w:rPr>
                <w:rFonts w:cs="Arial"/>
                <w:sz w:val="22"/>
                <w:szCs w:val="22"/>
                <w:lang w:val="es-ES_tradnl"/>
              </w:rPr>
              <w:t>60 m</w:t>
            </w:r>
          </w:p>
        </w:tc>
      </w:tr>
      <w:tr w:rsidR="004D0DB8" w:rsidRPr="004D0DB8" w:rsidTr="004D0DB8">
        <w:trPr>
          <w:jc w:val="center"/>
        </w:trPr>
        <w:tc>
          <w:tcPr>
            <w:tcW w:w="4030" w:type="pct"/>
            <w:shd w:val="clear" w:color="auto" w:fill="auto"/>
          </w:tcPr>
          <w:p w:rsidR="004D0DB8" w:rsidRPr="004D0DB8" w:rsidRDefault="004D0DB8" w:rsidP="004D0DB8">
            <w:pPr>
              <w:spacing w:before="0" w:after="0" w:line="240" w:lineRule="auto"/>
              <w:jc w:val="left"/>
              <w:rPr>
                <w:rFonts w:cs="Arial"/>
                <w:sz w:val="22"/>
                <w:szCs w:val="22"/>
                <w:lang w:val="es-ES_tradnl"/>
              </w:rPr>
            </w:pPr>
            <w:r w:rsidRPr="004D0DB8">
              <w:rPr>
                <w:rFonts w:cs="Arial"/>
                <w:sz w:val="22"/>
                <w:szCs w:val="22"/>
                <w:lang w:val="es-ES_tradnl"/>
              </w:rPr>
              <w:t xml:space="preserve">Pendiente longitudinal </w:t>
            </w:r>
            <w:r w:rsidRPr="004D0DB8">
              <w:rPr>
                <w:rFonts w:ascii="Times New Roman" w:hAnsi="Times New Roman"/>
                <w:i/>
                <w:sz w:val="22"/>
                <w:szCs w:val="22"/>
                <w:lang w:val="es-ES_tradnl"/>
              </w:rPr>
              <w:t>S</w:t>
            </w:r>
            <w:r w:rsidRPr="004D0DB8">
              <w:rPr>
                <w:rFonts w:ascii="Times New Roman" w:hAnsi="Times New Roman"/>
                <w:i/>
                <w:sz w:val="22"/>
                <w:szCs w:val="22"/>
                <w:vertAlign w:val="subscript"/>
                <w:lang w:val="es-ES_tradnl"/>
              </w:rPr>
              <w:t>0</w:t>
            </w:r>
            <w:r w:rsidRPr="004D0DB8">
              <w:rPr>
                <w:rFonts w:cs="Arial"/>
                <w:sz w:val="22"/>
                <w:szCs w:val="22"/>
                <w:lang w:val="es-ES_tradnl"/>
              </w:rPr>
              <w:t>(%)</w:t>
            </w:r>
          </w:p>
        </w:tc>
        <w:tc>
          <w:tcPr>
            <w:tcW w:w="970" w:type="pct"/>
            <w:shd w:val="clear" w:color="auto" w:fill="auto"/>
          </w:tcPr>
          <w:p w:rsidR="004D0DB8" w:rsidRPr="004D0DB8" w:rsidRDefault="004D0DB8" w:rsidP="004D0DB8">
            <w:pPr>
              <w:spacing w:before="0" w:after="0" w:line="240" w:lineRule="auto"/>
              <w:jc w:val="center"/>
              <w:rPr>
                <w:rFonts w:cs="Arial"/>
                <w:sz w:val="22"/>
                <w:szCs w:val="22"/>
                <w:lang w:val="es-ES_tradnl"/>
              </w:rPr>
            </w:pPr>
            <w:r w:rsidRPr="004D0DB8">
              <w:rPr>
                <w:rFonts w:cs="Arial"/>
                <w:sz w:val="22"/>
                <w:szCs w:val="22"/>
                <w:lang w:val="es-ES_tradnl"/>
              </w:rPr>
              <w:t>1,2</w:t>
            </w:r>
          </w:p>
        </w:tc>
      </w:tr>
      <w:tr w:rsidR="004D0DB8" w:rsidRPr="004D0DB8" w:rsidTr="004D0DB8">
        <w:trPr>
          <w:jc w:val="center"/>
        </w:trPr>
        <w:tc>
          <w:tcPr>
            <w:tcW w:w="4030" w:type="pct"/>
            <w:shd w:val="clear" w:color="auto" w:fill="auto"/>
          </w:tcPr>
          <w:p w:rsidR="004D0DB8" w:rsidRPr="004D0DB8" w:rsidRDefault="004D0DB8" w:rsidP="004D0DB8">
            <w:pPr>
              <w:spacing w:before="0" w:after="0" w:line="240" w:lineRule="auto"/>
              <w:jc w:val="left"/>
              <w:rPr>
                <w:rFonts w:cs="Arial"/>
                <w:sz w:val="22"/>
                <w:szCs w:val="22"/>
              </w:rPr>
            </w:pPr>
            <w:r w:rsidRPr="004D0DB8">
              <w:rPr>
                <w:rFonts w:cs="Arial"/>
                <w:sz w:val="22"/>
                <w:szCs w:val="22"/>
              </w:rPr>
              <w:t>H: profundidad efectiva del cultivo (m)</w:t>
            </w:r>
          </w:p>
        </w:tc>
        <w:tc>
          <w:tcPr>
            <w:tcW w:w="970" w:type="pct"/>
            <w:shd w:val="clear" w:color="auto" w:fill="auto"/>
          </w:tcPr>
          <w:p w:rsidR="004D0DB8" w:rsidRPr="004D0DB8" w:rsidRDefault="004D0DB8" w:rsidP="004D0DB8">
            <w:pPr>
              <w:spacing w:before="0" w:after="0" w:line="240" w:lineRule="auto"/>
              <w:jc w:val="center"/>
              <w:rPr>
                <w:rFonts w:cs="Arial"/>
                <w:sz w:val="22"/>
                <w:szCs w:val="22"/>
                <w:lang w:val="es-ES_tradnl"/>
              </w:rPr>
            </w:pPr>
            <w:r w:rsidRPr="004D0DB8">
              <w:rPr>
                <w:rFonts w:cs="Arial"/>
                <w:sz w:val="22"/>
                <w:szCs w:val="22"/>
                <w:lang w:val="es-ES_tradnl"/>
              </w:rPr>
              <w:t>0,30</w:t>
            </w:r>
          </w:p>
        </w:tc>
      </w:tr>
      <w:tr w:rsidR="004D0DB8" w:rsidRPr="004D0DB8" w:rsidTr="004D0DB8">
        <w:trPr>
          <w:jc w:val="center"/>
        </w:trPr>
        <w:tc>
          <w:tcPr>
            <w:tcW w:w="4030" w:type="pct"/>
            <w:shd w:val="clear" w:color="auto" w:fill="auto"/>
          </w:tcPr>
          <w:p w:rsidR="004D0DB8" w:rsidRPr="004D0DB8" w:rsidRDefault="004D0DB8" w:rsidP="004D0DB8">
            <w:pPr>
              <w:spacing w:before="0" w:after="0" w:line="240" w:lineRule="auto"/>
              <w:jc w:val="left"/>
              <w:rPr>
                <w:rFonts w:cs="Arial"/>
                <w:sz w:val="22"/>
                <w:szCs w:val="22"/>
                <w:lang w:val="es-ES_tradnl"/>
              </w:rPr>
            </w:pPr>
            <w:r w:rsidRPr="004D0DB8">
              <w:rPr>
                <w:rFonts w:cs="Arial"/>
                <w:sz w:val="22"/>
                <w:szCs w:val="22"/>
                <w:lang w:val="es-ES_tradnl"/>
              </w:rPr>
              <w:t>Densidad volumétrica (α)</w:t>
            </w:r>
          </w:p>
        </w:tc>
        <w:tc>
          <w:tcPr>
            <w:tcW w:w="970" w:type="pct"/>
            <w:shd w:val="clear" w:color="auto" w:fill="auto"/>
          </w:tcPr>
          <w:p w:rsidR="004D0DB8" w:rsidRPr="004D0DB8" w:rsidRDefault="004D0DB8" w:rsidP="004D0DB8">
            <w:pPr>
              <w:spacing w:before="0" w:after="0" w:line="240" w:lineRule="auto"/>
              <w:jc w:val="center"/>
              <w:rPr>
                <w:rFonts w:cs="Arial"/>
                <w:sz w:val="22"/>
                <w:szCs w:val="22"/>
                <w:lang w:val="es-ES_tradnl"/>
              </w:rPr>
            </w:pPr>
            <w:r w:rsidRPr="004D0DB8">
              <w:rPr>
                <w:rFonts w:cs="Arial"/>
                <w:sz w:val="22"/>
                <w:szCs w:val="22"/>
                <w:lang w:val="es-ES_tradnl"/>
              </w:rPr>
              <w:t>1,11 g cm</w:t>
            </w:r>
            <w:r w:rsidRPr="004D0DB8">
              <w:rPr>
                <w:rFonts w:cs="Arial"/>
                <w:sz w:val="22"/>
                <w:szCs w:val="22"/>
                <w:vertAlign w:val="superscript"/>
                <w:lang w:val="es-ES_tradnl"/>
              </w:rPr>
              <w:t>-3</w:t>
            </w:r>
          </w:p>
        </w:tc>
      </w:tr>
      <w:tr w:rsidR="004D0DB8" w:rsidRPr="004D0DB8" w:rsidTr="004D0DB8">
        <w:trPr>
          <w:jc w:val="center"/>
        </w:trPr>
        <w:tc>
          <w:tcPr>
            <w:tcW w:w="4030" w:type="pct"/>
            <w:shd w:val="clear" w:color="auto" w:fill="auto"/>
          </w:tcPr>
          <w:p w:rsidR="004D0DB8" w:rsidRPr="004D0DB8" w:rsidRDefault="004D0DB8" w:rsidP="004D0DB8">
            <w:pPr>
              <w:spacing w:before="0" w:after="0" w:line="240" w:lineRule="auto"/>
              <w:jc w:val="left"/>
              <w:rPr>
                <w:rFonts w:cs="Arial"/>
                <w:sz w:val="22"/>
                <w:szCs w:val="22"/>
                <w:lang w:val="es-ES_tradnl"/>
              </w:rPr>
            </w:pPr>
            <w:r w:rsidRPr="004D0DB8">
              <w:rPr>
                <w:rFonts w:cs="Arial"/>
                <w:sz w:val="22"/>
                <w:szCs w:val="22"/>
                <w:lang w:val="es-ES_tradnl"/>
              </w:rPr>
              <w:t>Densidad real (</w:t>
            </w:r>
            <w:r w:rsidRPr="004D0DB8">
              <w:rPr>
                <w:rFonts w:cs="Arial"/>
                <w:sz w:val="22"/>
                <w:szCs w:val="22"/>
                <w:lang w:val="es-ES_tradnl"/>
              </w:rPr>
              <w:sym w:font="Symbol" w:char="F062"/>
            </w:r>
            <w:r w:rsidRPr="004D0DB8">
              <w:rPr>
                <w:rFonts w:cs="Arial"/>
                <w:sz w:val="22"/>
                <w:szCs w:val="22"/>
                <w:lang w:val="es-ES_tradnl"/>
              </w:rPr>
              <w:t>)</w:t>
            </w:r>
          </w:p>
        </w:tc>
        <w:tc>
          <w:tcPr>
            <w:tcW w:w="970" w:type="pct"/>
            <w:shd w:val="clear" w:color="auto" w:fill="auto"/>
          </w:tcPr>
          <w:p w:rsidR="004D0DB8" w:rsidRPr="004D0DB8" w:rsidRDefault="004D0DB8" w:rsidP="004D0DB8">
            <w:pPr>
              <w:spacing w:before="0" w:after="0" w:line="240" w:lineRule="auto"/>
              <w:jc w:val="center"/>
              <w:rPr>
                <w:rFonts w:cs="Arial"/>
                <w:sz w:val="22"/>
                <w:szCs w:val="22"/>
                <w:lang w:val="es-ES_tradnl"/>
              </w:rPr>
            </w:pPr>
            <w:r w:rsidRPr="004D0DB8">
              <w:rPr>
                <w:rFonts w:cs="Arial"/>
                <w:sz w:val="22"/>
                <w:szCs w:val="22"/>
                <w:lang w:val="es-ES_tradnl"/>
              </w:rPr>
              <w:t>2,6 g cm</w:t>
            </w:r>
            <w:r w:rsidRPr="004D0DB8">
              <w:rPr>
                <w:rFonts w:cs="Arial"/>
                <w:sz w:val="22"/>
                <w:szCs w:val="22"/>
                <w:vertAlign w:val="superscript"/>
                <w:lang w:val="es-ES_tradnl"/>
              </w:rPr>
              <w:t>-3</w:t>
            </w:r>
          </w:p>
        </w:tc>
      </w:tr>
      <w:tr w:rsidR="004D0DB8" w:rsidRPr="004D0DB8" w:rsidTr="004D0DB8">
        <w:trPr>
          <w:jc w:val="center"/>
        </w:trPr>
        <w:tc>
          <w:tcPr>
            <w:tcW w:w="4030" w:type="pct"/>
            <w:shd w:val="clear" w:color="auto" w:fill="auto"/>
          </w:tcPr>
          <w:p w:rsidR="004D0DB8" w:rsidRPr="004D0DB8" w:rsidRDefault="004D0DB8" w:rsidP="004D0DB8">
            <w:pPr>
              <w:spacing w:before="0" w:after="0" w:line="240" w:lineRule="auto"/>
              <w:jc w:val="left"/>
              <w:rPr>
                <w:rFonts w:cs="Arial"/>
                <w:sz w:val="22"/>
                <w:szCs w:val="22"/>
              </w:rPr>
            </w:pPr>
            <w:r w:rsidRPr="004D0DB8">
              <w:rPr>
                <w:rFonts w:cs="Arial"/>
                <w:sz w:val="22"/>
                <w:szCs w:val="22"/>
              </w:rPr>
              <w:t>Capacidad de campo (</w:t>
            </w:r>
            <w:r w:rsidRPr="004D0DB8">
              <w:rPr>
                <w:rFonts w:cs="Arial"/>
                <w:sz w:val="22"/>
                <w:szCs w:val="22"/>
                <w:lang w:val="es-ES_tradnl"/>
              </w:rPr>
              <w:t xml:space="preserve">% </w:t>
            </w:r>
            <w:proofErr w:type="spellStart"/>
            <w:r w:rsidRPr="004D0DB8">
              <w:rPr>
                <w:rFonts w:cs="Arial"/>
                <w:sz w:val="22"/>
                <w:szCs w:val="22"/>
                <w:lang w:val="es-ES_tradnl"/>
              </w:rPr>
              <w:t>bss</w:t>
            </w:r>
            <w:proofErr w:type="spellEnd"/>
            <w:r w:rsidRPr="004D0DB8">
              <w:rPr>
                <w:rFonts w:cs="Arial"/>
                <w:sz w:val="22"/>
                <w:szCs w:val="22"/>
                <w:lang w:val="es-ES_tradnl"/>
              </w:rPr>
              <w:t>)</w:t>
            </w:r>
          </w:p>
        </w:tc>
        <w:tc>
          <w:tcPr>
            <w:tcW w:w="970" w:type="pct"/>
            <w:shd w:val="clear" w:color="auto" w:fill="auto"/>
          </w:tcPr>
          <w:p w:rsidR="004D0DB8" w:rsidRPr="004D0DB8" w:rsidRDefault="004D0DB8" w:rsidP="004D0DB8">
            <w:pPr>
              <w:spacing w:before="0" w:after="0" w:line="240" w:lineRule="auto"/>
              <w:jc w:val="center"/>
              <w:rPr>
                <w:rFonts w:cs="Arial"/>
                <w:sz w:val="22"/>
                <w:szCs w:val="22"/>
                <w:lang w:val="es-ES_tradnl"/>
              </w:rPr>
            </w:pPr>
            <w:r w:rsidRPr="004D0DB8">
              <w:rPr>
                <w:rFonts w:cs="Arial"/>
                <w:sz w:val="22"/>
                <w:szCs w:val="22"/>
                <w:lang w:val="es-ES_tradnl"/>
              </w:rPr>
              <w:t xml:space="preserve">28,05 </w:t>
            </w:r>
          </w:p>
        </w:tc>
      </w:tr>
      <w:tr w:rsidR="004D0DB8" w:rsidRPr="004D0DB8" w:rsidTr="004D0DB8">
        <w:trPr>
          <w:jc w:val="center"/>
        </w:trPr>
        <w:tc>
          <w:tcPr>
            <w:tcW w:w="4030" w:type="pct"/>
            <w:shd w:val="clear" w:color="auto" w:fill="auto"/>
          </w:tcPr>
          <w:p w:rsidR="004D0DB8" w:rsidRPr="004D0DB8" w:rsidRDefault="004D0DB8" w:rsidP="004D0DB8">
            <w:pPr>
              <w:spacing w:before="0" w:after="0" w:line="240" w:lineRule="auto"/>
              <w:jc w:val="left"/>
              <w:rPr>
                <w:rFonts w:cs="Arial"/>
                <w:sz w:val="22"/>
                <w:szCs w:val="22"/>
              </w:rPr>
            </w:pPr>
            <w:proofErr w:type="spellStart"/>
            <w:r w:rsidRPr="004D0DB8">
              <w:rPr>
                <w:rFonts w:cs="Arial"/>
                <w:sz w:val="22"/>
                <w:szCs w:val="22"/>
              </w:rPr>
              <w:t>Lp</w:t>
            </w:r>
            <w:proofErr w:type="spellEnd"/>
            <w:r w:rsidRPr="004D0DB8">
              <w:rPr>
                <w:rFonts w:cs="Arial"/>
                <w:sz w:val="22"/>
                <w:szCs w:val="22"/>
              </w:rPr>
              <w:t xml:space="preserve">: límite productivo (% </w:t>
            </w:r>
            <w:proofErr w:type="spellStart"/>
            <w:r w:rsidRPr="004D0DB8">
              <w:rPr>
                <w:rFonts w:cs="Arial"/>
                <w:sz w:val="22"/>
                <w:szCs w:val="22"/>
              </w:rPr>
              <w:t>bss</w:t>
            </w:r>
            <w:proofErr w:type="spellEnd"/>
            <w:r w:rsidRPr="004D0DB8">
              <w:rPr>
                <w:rFonts w:cs="Arial"/>
                <w:sz w:val="22"/>
                <w:szCs w:val="22"/>
              </w:rPr>
              <w:t>)</w:t>
            </w:r>
          </w:p>
        </w:tc>
        <w:tc>
          <w:tcPr>
            <w:tcW w:w="970" w:type="pct"/>
            <w:shd w:val="clear" w:color="auto" w:fill="auto"/>
          </w:tcPr>
          <w:p w:rsidR="004D0DB8" w:rsidRPr="004D0DB8" w:rsidRDefault="004D0DB8" w:rsidP="004D0DB8">
            <w:pPr>
              <w:spacing w:before="0" w:after="0" w:line="240" w:lineRule="auto"/>
              <w:jc w:val="center"/>
              <w:rPr>
                <w:rFonts w:cs="Arial"/>
                <w:sz w:val="22"/>
                <w:szCs w:val="22"/>
                <w:lang w:val="es-ES_tradnl"/>
              </w:rPr>
            </w:pPr>
            <w:r w:rsidRPr="004D0DB8">
              <w:rPr>
                <w:rFonts w:cs="Arial"/>
                <w:sz w:val="22"/>
                <w:szCs w:val="22"/>
                <w:lang w:val="es-ES_tradnl"/>
              </w:rPr>
              <w:t>22,44</w:t>
            </w:r>
          </w:p>
        </w:tc>
      </w:tr>
    </w:tbl>
    <w:p w:rsidR="004D0DB8" w:rsidRPr="004D0DB8" w:rsidRDefault="004D0DB8" w:rsidP="004D0DB8">
      <w:pPr>
        <w:spacing w:before="0" w:after="0"/>
        <w:rPr>
          <w:rFonts w:cs="Arial"/>
          <w:sz w:val="16"/>
          <w:szCs w:val="16"/>
        </w:rPr>
      </w:pPr>
    </w:p>
    <w:p w:rsidR="004D0DB8" w:rsidRPr="004D0DB8" w:rsidRDefault="004D0DB8" w:rsidP="004D0DB8">
      <w:pPr>
        <w:spacing w:before="0" w:after="200"/>
        <w:rPr>
          <w:rFonts w:cs="Arial"/>
          <w:bCs/>
        </w:rPr>
      </w:pPr>
      <w:r>
        <w:rPr>
          <w:rFonts w:cs="Arial"/>
        </w:rPr>
        <w:t>L</w:t>
      </w:r>
      <w:r w:rsidRPr="004D0DB8">
        <w:rPr>
          <w:rFonts w:cs="Arial"/>
        </w:rPr>
        <w:t>os parámetros del riego por surcos en el cultivo frijol común (</w:t>
      </w:r>
      <w:proofErr w:type="spellStart"/>
      <w:r w:rsidRPr="004D0DB8">
        <w:rPr>
          <w:rFonts w:cs="Arial"/>
          <w:i/>
        </w:rPr>
        <w:t>Phaseolusvulgaris</w:t>
      </w:r>
      <w:proofErr w:type="spellEnd"/>
      <w:r w:rsidRPr="004D0DB8">
        <w:rPr>
          <w:rFonts w:cs="Arial"/>
        </w:rPr>
        <w:t xml:space="preserve"> L.)variedad de Bat-304 de testa negra, se </w:t>
      </w:r>
      <w:r>
        <w:rPr>
          <w:rFonts w:cs="Arial"/>
        </w:rPr>
        <w:t>determinaron</w:t>
      </w:r>
      <w:r w:rsidRPr="004D0DB8">
        <w:rPr>
          <w:rFonts w:cs="Arial"/>
        </w:rPr>
        <w:t xml:space="preserve"> a partir de los resultados experimentales obtenidos en pruebas de campo bajo las condiciones en que se desarrolla la producción de este cultivo en la localidad. El diseño experimental que se utilizó es de parcelas en franjas con tres tratamientos con parcelas de 10 surcos y 60 m de longitud.Se evaluaron un total de cinco eventos de riego, sin considerar el mine que se efectuó de forma tradicional </w:t>
      </w:r>
      <w:r w:rsidR="00265B7D">
        <w:rPr>
          <w:rFonts w:cs="Arial"/>
        </w:rPr>
        <w:t>y</w:t>
      </w:r>
      <w:r w:rsidRPr="004D0DB8">
        <w:rPr>
          <w:rFonts w:cs="Arial"/>
        </w:rPr>
        <w:t xml:space="preserve"> el primer riego para garantizar la mayor homogeneidad del surco. </w:t>
      </w:r>
      <w:r w:rsidRPr="004D0DB8">
        <w:rPr>
          <w:rFonts w:cs="Arial"/>
          <w:bCs/>
        </w:rPr>
        <w:t xml:space="preserve">Se </w:t>
      </w:r>
      <w:r w:rsidRPr="004D0DB8">
        <w:rPr>
          <w:rFonts w:cs="Arial"/>
        </w:rPr>
        <w:t>definieron</w:t>
      </w:r>
      <w:r w:rsidRPr="004D0DB8">
        <w:rPr>
          <w:rFonts w:cs="Arial"/>
          <w:bCs/>
        </w:rPr>
        <w:t xml:space="preserve"> en el campo tres tratamientos de acuerdo a los diferentes parámetros evaluados para el mejoramiento del riego por surcos, los cuales se relacionan a continuación:</w:t>
      </w:r>
    </w:p>
    <w:p w:rsidR="004D0DB8" w:rsidRPr="004D0DB8" w:rsidRDefault="004D0DB8" w:rsidP="004D0DB8">
      <w:pPr>
        <w:widowControl w:val="0"/>
        <w:tabs>
          <w:tab w:val="left" w:pos="0"/>
        </w:tabs>
        <w:spacing w:before="0" w:after="0"/>
        <w:ind w:left="284" w:hanging="284"/>
        <w:rPr>
          <w:rFonts w:cs="Arial"/>
          <w:bCs/>
        </w:rPr>
      </w:pPr>
      <w:r w:rsidRPr="004D0DB8">
        <w:rPr>
          <w:rFonts w:cs="Arial"/>
          <w:b/>
          <w:bCs/>
          <w:u w:val="single"/>
        </w:rPr>
        <w:t>Tratamiento A</w:t>
      </w:r>
      <w:r w:rsidRPr="004D0DB8">
        <w:rPr>
          <w:rFonts w:cs="Arial"/>
          <w:b/>
          <w:bCs/>
        </w:rPr>
        <w:t xml:space="preserve">: </w:t>
      </w:r>
      <w:r w:rsidRPr="004D0DB8">
        <w:rPr>
          <w:rFonts w:cs="Arial"/>
          <w:bCs/>
        </w:rPr>
        <w:t xml:space="preserve">riego por surcos con flujo continuo en surcos abiertos (método </w:t>
      </w:r>
      <w:r w:rsidRPr="004D0DB8">
        <w:rPr>
          <w:rFonts w:cs="Arial"/>
          <w:bCs/>
        </w:rPr>
        <w:lastRenderedPageBreak/>
        <w:t>tradicional).</w:t>
      </w:r>
    </w:p>
    <w:p w:rsidR="0009062E" w:rsidRDefault="004D0DB8" w:rsidP="004D0DB8">
      <w:pPr>
        <w:widowControl w:val="0"/>
        <w:tabs>
          <w:tab w:val="left" w:pos="0"/>
        </w:tabs>
        <w:spacing w:before="0" w:after="0"/>
        <w:ind w:left="284" w:hanging="284"/>
        <w:rPr>
          <w:rFonts w:cs="Arial"/>
          <w:bCs/>
        </w:rPr>
      </w:pPr>
      <w:r w:rsidRPr="004D0DB8">
        <w:rPr>
          <w:rFonts w:cs="Arial"/>
          <w:b/>
          <w:bCs/>
          <w:u w:val="single"/>
        </w:rPr>
        <w:t>Tratamiento B</w:t>
      </w:r>
      <w:r w:rsidRPr="004D0DB8">
        <w:rPr>
          <w:rFonts w:cs="Arial"/>
          <w:b/>
          <w:bCs/>
        </w:rPr>
        <w:t>:</w:t>
      </w:r>
      <w:r w:rsidRPr="004D0DB8">
        <w:rPr>
          <w:rFonts w:cs="Arial"/>
          <w:bCs/>
        </w:rPr>
        <w:t xml:space="preserve"> riego por surcos con caudal intermitente (RI) con criterio de manejo de tiempos variables (incrementales) con dos ciclos de riego y uno de remojo con un intervalo de tres minutos. </w:t>
      </w:r>
    </w:p>
    <w:p w:rsidR="004D0DB8" w:rsidRPr="004D0DB8" w:rsidRDefault="004D0DB8" w:rsidP="004D0DB8">
      <w:pPr>
        <w:widowControl w:val="0"/>
        <w:tabs>
          <w:tab w:val="left" w:pos="0"/>
        </w:tabs>
        <w:spacing w:before="0" w:after="0"/>
        <w:ind w:left="284" w:hanging="284"/>
        <w:rPr>
          <w:rFonts w:cs="Arial"/>
          <w:bCs/>
          <w:sz w:val="16"/>
          <w:szCs w:val="16"/>
        </w:rPr>
      </w:pPr>
      <w:r w:rsidRPr="004D0DB8">
        <w:rPr>
          <w:rFonts w:cs="Arial"/>
          <w:b/>
          <w:bCs/>
          <w:u w:val="single"/>
        </w:rPr>
        <w:t>Tratamiento C:</w:t>
      </w:r>
      <w:r w:rsidRPr="004D0DB8">
        <w:rPr>
          <w:rFonts w:cs="Arial"/>
          <w:bCs/>
        </w:rPr>
        <w:t xml:space="preserve"> riego por surcos con caudal intermitente (RI) con criterio de manejo de tiempos variables y distancias constantes (20 m) con una sola etapa de avance y un intervalo de tres minutos entre ciclos.</w:t>
      </w:r>
    </w:p>
    <w:p w:rsidR="004D0DB8" w:rsidRPr="004D0DB8" w:rsidRDefault="004D0DB8" w:rsidP="004D0DB8">
      <w:pPr>
        <w:spacing w:before="0" w:after="200"/>
        <w:rPr>
          <w:rFonts w:cs="Arial"/>
        </w:rPr>
      </w:pPr>
      <w:r w:rsidRPr="004D0DB8">
        <w:rPr>
          <w:rFonts w:cs="Arial"/>
        </w:rPr>
        <w:t xml:space="preserve">El </w:t>
      </w:r>
      <w:r w:rsidRPr="004D0DB8">
        <w:rPr>
          <w:rFonts w:cs="Arial"/>
          <w:bCs/>
        </w:rPr>
        <w:t>número</w:t>
      </w:r>
      <w:r w:rsidRPr="004D0DB8">
        <w:rPr>
          <w:rFonts w:cs="Arial"/>
        </w:rPr>
        <w:t xml:space="preserve"> de ciclos de riego (</w:t>
      </w:r>
      <w:r w:rsidRPr="004D0DB8">
        <w:rPr>
          <w:rFonts w:cs="Arial"/>
          <w:i/>
        </w:rPr>
        <w:t>N</w:t>
      </w:r>
      <w:r w:rsidRPr="004D0DB8">
        <w:rPr>
          <w:rFonts w:cs="Arial"/>
          <w:i/>
          <w:vertAlign w:val="subscript"/>
        </w:rPr>
        <w:t>I</w:t>
      </w:r>
      <w:r w:rsidRPr="004D0DB8">
        <w:rPr>
          <w:rFonts w:cs="Arial"/>
        </w:rPr>
        <w:t xml:space="preserve">) y el intervalo entre ciclos se determinó de forma experimental a partir de diferentes criterios de manejo, tecnología utilizada y estudios precedentes realizados por Rodríguez (2014), se consideró: la rapidez, homogeneidad del avance en el surco y que el frente de avance recorriera distancias sensiblemente iguales en cada ciclo. En el tratamiento B donde el criterio de manejo es tiempos variables incrementales el </w:t>
      </w:r>
      <w:r w:rsidRPr="004D0DB8">
        <w:rPr>
          <w:rFonts w:cs="Arial"/>
          <w:i/>
        </w:rPr>
        <w:t>N</w:t>
      </w:r>
      <w:r w:rsidRPr="004D0DB8">
        <w:rPr>
          <w:rFonts w:cs="Arial"/>
          <w:i/>
          <w:vertAlign w:val="subscript"/>
        </w:rPr>
        <w:t xml:space="preserve">I </w:t>
      </w:r>
      <w:r w:rsidRPr="004D0DB8">
        <w:rPr>
          <w:rFonts w:cs="Arial"/>
        </w:rPr>
        <w:t>se determina por la metodología propuesta por Romay (2008), desarrollando una relación entre el tiempo de aplicación de agua durante el primer ciclo de avance ((</w:t>
      </w:r>
      <w:proofErr w:type="spellStart"/>
      <w:r w:rsidRPr="004D0DB8">
        <w:rPr>
          <w:rFonts w:cs="Arial"/>
          <w:i/>
        </w:rPr>
        <w:t>Tp</w:t>
      </w:r>
      <w:proofErr w:type="spellEnd"/>
      <w:r w:rsidRPr="004D0DB8">
        <w:rPr>
          <w:rFonts w:cs="Arial"/>
        </w:rPr>
        <w:t>) tiempo que tarda el agua en avanzar ¼ del surco o sea en 15,0 m), y los sub</w:t>
      </w:r>
      <w:r w:rsidR="00BE67BE">
        <w:rPr>
          <w:rFonts w:cs="Arial"/>
        </w:rPr>
        <w:t xml:space="preserve">siguientes tiempos de los ciclos </w:t>
      </w:r>
      <w:r w:rsidRPr="004D0DB8">
        <w:rPr>
          <w:rFonts w:cs="Arial"/>
        </w:rPr>
        <w:t>para concretar la etapa de avance según la ecuación [1] y los tiempos de cada ciclo por la expresión [2].</w:t>
      </w:r>
    </w:p>
    <w:p w:rsidR="004D0DB8" w:rsidRPr="004D0DB8" w:rsidRDefault="008E6A1C" w:rsidP="004D0DB8">
      <w:pPr>
        <w:spacing w:before="0" w:after="0" w:line="240" w:lineRule="auto"/>
        <w:jc w:val="center"/>
        <w:rPr>
          <w:rFonts w:cs="Arial"/>
        </w:rPr>
      </w:pPr>
      <w:r w:rsidRPr="008E6A1C">
        <w:rPr>
          <w:rFonts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21pt" fillcolor="window">
            <v:imagedata r:id="rId14" o:title=""/>
          </v:shape>
        </w:pict>
      </w:r>
      <w:r w:rsidR="004D0DB8" w:rsidRPr="004D0DB8">
        <w:rPr>
          <w:rFonts w:cs="Arial"/>
        </w:rPr>
        <w:t xml:space="preserve">                                           [1]</w:t>
      </w:r>
    </w:p>
    <w:p w:rsidR="004D0DB8" w:rsidRPr="004D0DB8" w:rsidRDefault="004D0DB8" w:rsidP="004D0DB8">
      <w:pPr>
        <w:spacing w:before="0" w:after="0" w:line="240" w:lineRule="auto"/>
        <w:jc w:val="left"/>
        <w:rPr>
          <w:rFonts w:cs="Arial"/>
        </w:rPr>
      </w:pPr>
      <w:r w:rsidRPr="004D0DB8">
        <w:rPr>
          <w:rFonts w:cs="Arial"/>
        </w:rPr>
        <w:t>Siendo</w:t>
      </w:r>
    </w:p>
    <w:p w:rsidR="004D0DB8" w:rsidRPr="004D0DB8" w:rsidRDefault="008E6A1C" w:rsidP="004D0DB8">
      <w:pPr>
        <w:spacing w:before="0" w:after="0" w:line="240" w:lineRule="auto"/>
        <w:jc w:val="center"/>
        <w:rPr>
          <w:rFonts w:cs="Arial"/>
        </w:rPr>
      </w:pPr>
      <w:r w:rsidRPr="008E6A1C">
        <w:rPr>
          <w:rFonts w:cs="Arial"/>
          <w:position w:val="-12"/>
        </w:rPr>
        <w:pict>
          <v:shape id="_x0000_i1026" type="#_x0000_t75" style="width:71pt;height:18.5pt" fillcolor="window">
            <v:imagedata r:id="rId15" o:title=""/>
          </v:shape>
        </w:pict>
      </w:r>
      <w:r w:rsidR="0009062E">
        <w:rPr>
          <w:rFonts w:cs="Arial"/>
        </w:rPr>
        <w:t>[</w:t>
      </w:r>
      <w:r w:rsidR="004D0DB8" w:rsidRPr="004D0DB8">
        <w:rPr>
          <w:rFonts w:cs="Arial"/>
        </w:rPr>
        <w:t>2]</w:t>
      </w:r>
    </w:p>
    <w:p w:rsidR="004D0DB8" w:rsidRPr="004D0DB8" w:rsidRDefault="004D0DB8" w:rsidP="004D0DB8">
      <w:pPr>
        <w:spacing w:before="0" w:after="0" w:line="240" w:lineRule="auto"/>
        <w:jc w:val="center"/>
        <w:rPr>
          <w:rFonts w:cs="Arial"/>
        </w:rPr>
      </w:pPr>
    </w:p>
    <w:p w:rsidR="004D0DB8" w:rsidRPr="004D0DB8" w:rsidRDefault="004D0DB8" w:rsidP="004D0DB8">
      <w:pPr>
        <w:spacing w:before="0" w:after="0"/>
        <w:jc w:val="left"/>
        <w:rPr>
          <w:rFonts w:cs="Arial"/>
        </w:rPr>
      </w:pPr>
      <w:r w:rsidRPr="004D0DB8">
        <w:rPr>
          <w:rFonts w:cs="Arial"/>
        </w:rPr>
        <w:t>Para la etapa de remojo se utiliza la expresión [3]</w:t>
      </w:r>
    </w:p>
    <w:p w:rsidR="004D0DB8" w:rsidRPr="004D0DB8" w:rsidRDefault="008E6A1C" w:rsidP="004D0DB8">
      <w:pPr>
        <w:spacing w:before="0" w:after="0" w:line="240" w:lineRule="auto"/>
        <w:jc w:val="center"/>
        <w:rPr>
          <w:rFonts w:cs="Arial"/>
        </w:rPr>
      </w:pPr>
      <w:r w:rsidRPr="008E6A1C">
        <w:rPr>
          <w:rFonts w:cs="Arial"/>
          <w:position w:val="-6"/>
        </w:rPr>
        <w:pict>
          <v:shape id="_x0000_i1027" type="#_x0000_t75" style="width:112pt;height:17.5pt" fillcolor="window">
            <v:imagedata r:id="rId16" o:title=""/>
          </v:shape>
        </w:pict>
      </w:r>
      <w:r w:rsidR="0009062E">
        <w:rPr>
          <w:rFonts w:cs="Arial"/>
        </w:rPr>
        <w:t xml:space="preserve">                             [</w:t>
      </w:r>
      <w:r w:rsidR="004D0DB8" w:rsidRPr="004D0DB8">
        <w:rPr>
          <w:rFonts w:cs="Arial"/>
        </w:rPr>
        <w:t>3]</w:t>
      </w:r>
    </w:p>
    <w:p w:rsidR="004D0DB8" w:rsidRPr="004D0DB8" w:rsidRDefault="004D0DB8" w:rsidP="004D0DB8">
      <w:pPr>
        <w:spacing w:before="0" w:after="0"/>
        <w:jc w:val="center"/>
        <w:rPr>
          <w:rFonts w:cs="Arial"/>
        </w:rPr>
      </w:pPr>
    </w:p>
    <w:p w:rsidR="004D0DB8" w:rsidRPr="004D0DB8" w:rsidRDefault="004D0DB8" w:rsidP="004D0DB8">
      <w:pPr>
        <w:spacing w:before="0" w:after="0" w:line="240" w:lineRule="auto"/>
        <w:rPr>
          <w:rFonts w:cs="Arial"/>
          <w:sz w:val="20"/>
          <w:szCs w:val="20"/>
        </w:rPr>
      </w:pPr>
      <w:r w:rsidRPr="004D0DB8">
        <w:rPr>
          <w:rFonts w:cs="Arial"/>
          <w:sz w:val="20"/>
          <w:szCs w:val="20"/>
        </w:rPr>
        <w:t xml:space="preserve">Donde: </w:t>
      </w:r>
      <w:r w:rsidRPr="004D0DB8">
        <w:rPr>
          <w:rFonts w:cs="Arial"/>
          <w:i/>
          <w:sz w:val="20"/>
          <w:szCs w:val="20"/>
        </w:rPr>
        <w:t>RPA</w:t>
      </w:r>
      <w:r w:rsidRPr="004D0DB8">
        <w:rPr>
          <w:rFonts w:cs="Arial"/>
          <w:sz w:val="20"/>
          <w:szCs w:val="20"/>
        </w:rPr>
        <w:t xml:space="preserve">: relación intermitencia y avance; </w:t>
      </w:r>
      <w:proofErr w:type="spellStart"/>
      <w:r w:rsidRPr="004D0DB8">
        <w:rPr>
          <w:rFonts w:cs="Arial"/>
          <w:i/>
          <w:sz w:val="20"/>
          <w:szCs w:val="20"/>
        </w:rPr>
        <w:t>PN</w:t>
      </w:r>
      <w:r w:rsidRPr="004D0DB8">
        <w:rPr>
          <w:rFonts w:cs="Arial"/>
          <w:i/>
          <w:sz w:val="20"/>
          <w:szCs w:val="20"/>
          <w:vertAlign w:val="subscript"/>
        </w:rPr>
        <w:t>i</w:t>
      </w:r>
      <w:proofErr w:type="spellEnd"/>
      <w:r w:rsidRPr="004D0DB8">
        <w:rPr>
          <w:rFonts w:cs="Arial"/>
          <w:sz w:val="20"/>
          <w:szCs w:val="20"/>
        </w:rPr>
        <w:t xml:space="preserve">: número de intermitencia; </w:t>
      </w:r>
      <w:r w:rsidRPr="004D0DB8">
        <w:rPr>
          <w:rFonts w:cs="Arial"/>
          <w:i/>
          <w:sz w:val="20"/>
          <w:szCs w:val="20"/>
        </w:rPr>
        <w:t>RPR</w:t>
      </w:r>
      <w:r w:rsidRPr="004D0DB8">
        <w:rPr>
          <w:rFonts w:cs="Arial"/>
          <w:sz w:val="20"/>
          <w:szCs w:val="20"/>
        </w:rPr>
        <w:t xml:space="preserve">: relación intermitencia y remojo; </w:t>
      </w:r>
      <w:r w:rsidRPr="004D0DB8">
        <w:rPr>
          <w:rFonts w:cs="Arial"/>
          <w:i/>
          <w:sz w:val="20"/>
          <w:szCs w:val="20"/>
        </w:rPr>
        <w:t>NPA</w:t>
      </w:r>
      <w:r w:rsidRPr="004D0DB8">
        <w:rPr>
          <w:rFonts w:cs="Arial"/>
          <w:sz w:val="20"/>
          <w:szCs w:val="20"/>
        </w:rPr>
        <w:t xml:space="preserve">: cantidad de ciclos durante el avance; </w:t>
      </w:r>
      <w:r w:rsidRPr="004D0DB8">
        <w:rPr>
          <w:rFonts w:cs="Arial"/>
          <w:i/>
          <w:sz w:val="20"/>
          <w:szCs w:val="20"/>
        </w:rPr>
        <w:t>FR</w:t>
      </w:r>
      <w:r w:rsidRPr="004D0DB8">
        <w:rPr>
          <w:rFonts w:cs="Arial"/>
          <w:sz w:val="20"/>
          <w:szCs w:val="20"/>
        </w:rPr>
        <w:t xml:space="preserve">: factor de remojo según la clase de textura; </w:t>
      </w:r>
      <w:proofErr w:type="spellStart"/>
      <w:r w:rsidRPr="004D0DB8">
        <w:rPr>
          <w:rFonts w:cs="Arial"/>
          <w:i/>
          <w:sz w:val="20"/>
          <w:szCs w:val="20"/>
        </w:rPr>
        <w:t>TC</w:t>
      </w:r>
      <w:r w:rsidRPr="004D0DB8">
        <w:rPr>
          <w:rFonts w:cs="Arial"/>
          <w:i/>
          <w:sz w:val="20"/>
          <w:szCs w:val="20"/>
          <w:vertAlign w:val="subscript"/>
        </w:rPr>
        <w:t>i</w:t>
      </w:r>
      <w:proofErr w:type="spellEnd"/>
      <w:r w:rsidRPr="004D0DB8">
        <w:rPr>
          <w:rFonts w:cs="Arial"/>
          <w:sz w:val="20"/>
          <w:szCs w:val="20"/>
        </w:rPr>
        <w:t>: tiempo de cada ciclo (min).</w:t>
      </w:r>
    </w:p>
    <w:p w:rsidR="004D0DB8" w:rsidRPr="004D0DB8" w:rsidRDefault="004D0DB8" w:rsidP="004D0DB8">
      <w:pPr>
        <w:spacing w:before="0" w:after="0"/>
        <w:rPr>
          <w:rFonts w:cs="Arial"/>
          <w:sz w:val="16"/>
          <w:szCs w:val="16"/>
        </w:rPr>
      </w:pPr>
    </w:p>
    <w:p w:rsidR="004D0DB8" w:rsidRPr="004D0DB8" w:rsidRDefault="004D0DB8" w:rsidP="004D0DB8">
      <w:pPr>
        <w:spacing w:before="0" w:after="200"/>
        <w:rPr>
          <w:rFonts w:cs="Arial"/>
        </w:rPr>
      </w:pPr>
      <w:r w:rsidRPr="004D0DB8">
        <w:rPr>
          <w:rFonts w:cs="Arial"/>
        </w:rPr>
        <w:t>A partir de esta metodología se determinó que los tiempos de riego para el tiramiento B fue: para el primer ciclo (</w:t>
      </w:r>
      <w:r w:rsidRPr="004D0DB8">
        <w:rPr>
          <w:rFonts w:cs="Arial"/>
          <w:i/>
        </w:rPr>
        <w:t>RPA</w:t>
      </w:r>
      <w:r w:rsidRPr="004D0DB8">
        <w:rPr>
          <w:rFonts w:cs="Arial"/>
        </w:rPr>
        <w:t xml:space="preserve"> 1) de 2,00 min, el segundo ciclo (</w:t>
      </w:r>
      <w:r w:rsidRPr="004D0DB8">
        <w:rPr>
          <w:rFonts w:cs="Arial"/>
          <w:i/>
        </w:rPr>
        <w:t>RPA</w:t>
      </w:r>
      <w:r w:rsidRPr="004D0DB8">
        <w:rPr>
          <w:rFonts w:cs="Arial"/>
        </w:rPr>
        <w:t xml:space="preserve"> 2) de 3,54 min y el ciclo de remojo (</w:t>
      </w:r>
      <w:r w:rsidRPr="004D0DB8">
        <w:rPr>
          <w:rFonts w:cs="Arial"/>
          <w:i/>
        </w:rPr>
        <w:t>RPR</w:t>
      </w:r>
      <w:r w:rsidRPr="004D0DB8">
        <w:rPr>
          <w:rFonts w:cs="Arial"/>
        </w:rPr>
        <w:t>) 2,46 min.</w:t>
      </w:r>
    </w:p>
    <w:p w:rsidR="004D0DB8" w:rsidRPr="004D0DB8" w:rsidRDefault="004D0DB8" w:rsidP="004D0DB8">
      <w:pPr>
        <w:spacing w:before="0" w:after="200"/>
        <w:rPr>
          <w:rFonts w:cs="Arial"/>
          <w:color w:val="000000"/>
        </w:rPr>
      </w:pPr>
      <w:r w:rsidRPr="004D0DB8">
        <w:rPr>
          <w:rFonts w:cs="Arial"/>
          <w:color w:val="000000"/>
        </w:rPr>
        <w:t xml:space="preserve">En la tabla 2 </w:t>
      </w:r>
      <w:r w:rsidRPr="004D0DB8">
        <w:rPr>
          <w:rFonts w:cs="Arial"/>
        </w:rPr>
        <w:t>se</w:t>
      </w:r>
      <w:r w:rsidRPr="004D0DB8">
        <w:rPr>
          <w:rFonts w:cs="Arial"/>
          <w:color w:val="000000"/>
        </w:rPr>
        <w:t xml:space="preserve"> muestran los parámetros promedios de diseño de los cinco eventos de riego realizados durante la etapa experimental. En cada uno de los surcos del área </w:t>
      </w:r>
      <w:r w:rsidRPr="004D0DB8">
        <w:rPr>
          <w:rFonts w:cs="Arial"/>
          <w:color w:val="000000"/>
        </w:rPr>
        <w:lastRenderedPageBreak/>
        <w:t>efectiva por tratamiento se instaló un aforador (vertedor triangular) en el inicio del surco (entrada del agua) y otro al final (salida). A distintos intervalos de tiempo se registró el caudal entrado y salido al pie en cada uno de los surcos.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6"/>
        <w:gridCol w:w="1224"/>
        <w:gridCol w:w="1224"/>
        <w:gridCol w:w="1226"/>
      </w:tblGrid>
      <w:tr w:rsidR="004D0DB8" w:rsidRPr="004D0DB8" w:rsidTr="00AA159B">
        <w:trPr>
          <w:jc w:val="center"/>
        </w:trPr>
        <w:tc>
          <w:tcPr>
            <w:tcW w:w="5000" w:type="pct"/>
            <w:gridSpan w:val="4"/>
            <w:tcBorders>
              <w:top w:val="nil"/>
              <w:left w:val="nil"/>
              <w:right w:val="nil"/>
            </w:tcBorders>
            <w:shd w:val="clear" w:color="auto" w:fill="auto"/>
            <w:vAlign w:val="center"/>
          </w:tcPr>
          <w:p w:rsidR="004D0DB8" w:rsidRPr="004D0DB8" w:rsidRDefault="00AA159B" w:rsidP="004D0DB8">
            <w:pPr>
              <w:spacing w:before="0" w:after="0" w:line="240" w:lineRule="auto"/>
              <w:jc w:val="center"/>
              <w:rPr>
                <w:rFonts w:cs="Arial"/>
                <w:b/>
                <w:sz w:val="22"/>
                <w:szCs w:val="22"/>
              </w:rPr>
            </w:pPr>
            <w:r>
              <w:rPr>
                <w:rFonts w:cs="Arial"/>
                <w:sz w:val="22"/>
                <w:szCs w:val="22"/>
              </w:rPr>
              <w:t xml:space="preserve">TABLA </w:t>
            </w:r>
            <w:r w:rsidR="004D0DB8" w:rsidRPr="004D0DB8">
              <w:rPr>
                <w:rFonts w:cs="Arial"/>
                <w:sz w:val="22"/>
                <w:szCs w:val="22"/>
              </w:rPr>
              <w:t>2. Valores promedios de los parámetros de riego durante el estudio realizado</w:t>
            </w:r>
          </w:p>
        </w:tc>
      </w:tr>
      <w:tr w:rsidR="004D0DB8" w:rsidRPr="004D0DB8" w:rsidTr="00AA159B">
        <w:trPr>
          <w:jc w:val="center"/>
        </w:trPr>
        <w:tc>
          <w:tcPr>
            <w:tcW w:w="3091" w:type="pct"/>
            <w:tcBorders>
              <w:right w:val="nil"/>
            </w:tcBorders>
            <w:shd w:val="clear" w:color="auto" w:fill="auto"/>
            <w:vAlign w:val="center"/>
          </w:tcPr>
          <w:p w:rsidR="004D0DB8" w:rsidRPr="004D0DB8" w:rsidRDefault="004D0DB8" w:rsidP="004D0DB8">
            <w:pPr>
              <w:spacing w:before="0" w:after="0" w:line="240" w:lineRule="auto"/>
              <w:jc w:val="center"/>
              <w:rPr>
                <w:rFonts w:cs="Arial"/>
                <w:b/>
                <w:sz w:val="22"/>
                <w:szCs w:val="22"/>
              </w:rPr>
            </w:pPr>
            <w:r w:rsidRPr="004D0DB8">
              <w:rPr>
                <w:rFonts w:cs="Arial"/>
                <w:b/>
                <w:sz w:val="22"/>
                <w:szCs w:val="22"/>
              </w:rPr>
              <w:t>Parámetros</w:t>
            </w:r>
          </w:p>
        </w:tc>
        <w:tc>
          <w:tcPr>
            <w:tcW w:w="636" w:type="pct"/>
            <w:tcBorders>
              <w:left w:val="nil"/>
              <w:right w:val="nil"/>
            </w:tcBorders>
            <w:shd w:val="clear" w:color="auto" w:fill="auto"/>
            <w:vAlign w:val="center"/>
          </w:tcPr>
          <w:p w:rsidR="004D0DB8" w:rsidRPr="004D0DB8" w:rsidRDefault="004D0DB8" w:rsidP="004D0DB8">
            <w:pPr>
              <w:spacing w:before="0" w:after="0" w:line="240" w:lineRule="auto"/>
              <w:jc w:val="center"/>
              <w:rPr>
                <w:rFonts w:cs="Arial"/>
                <w:b/>
                <w:sz w:val="22"/>
                <w:szCs w:val="22"/>
              </w:rPr>
            </w:pPr>
            <w:r w:rsidRPr="004D0DB8">
              <w:rPr>
                <w:rFonts w:cs="Arial"/>
                <w:b/>
                <w:sz w:val="22"/>
                <w:szCs w:val="22"/>
              </w:rPr>
              <w:t>A</w:t>
            </w:r>
          </w:p>
        </w:tc>
        <w:tc>
          <w:tcPr>
            <w:tcW w:w="636" w:type="pct"/>
            <w:tcBorders>
              <w:left w:val="nil"/>
              <w:right w:val="nil"/>
            </w:tcBorders>
            <w:shd w:val="clear" w:color="auto" w:fill="auto"/>
            <w:vAlign w:val="center"/>
          </w:tcPr>
          <w:p w:rsidR="004D0DB8" w:rsidRPr="004D0DB8" w:rsidRDefault="004D0DB8" w:rsidP="004D0DB8">
            <w:pPr>
              <w:spacing w:before="0" w:after="0" w:line="240" w:lineRule="auto"/>
              <w:jc w:val="center"/>
              <w:rPr>
                <w:rFonts w:cs="Arial"/>
                <w:b/>
                <w:sz w:val="22"/>
                <w:szCs w:val="22"/>
              </w:rPr>
            </w:pPr>
            <w:r w:rsidRPr="004D0DB8">
              <w:rPr>
                <w:rFonts w:cs="Arial"/>
                <w:b/>
                <w:sz w:val="22"/>
                <w:szCs w:val="22"/>
              </w:rPr>
              <w:t>B</w:t>
            </w:r>
          </w:p>
        </w:tc>
        <w:tc>
          <w:tcPr>
            <w:tcW w:w="636" w:type="pct"/>
            <w:tcBorders>
              <w:left w:val="nil"/>
            </w:tcBorders>
            <w:shd w:val="clear" w:color="auto" w:fill="auto"/>
            <w:vAlign w:val="center"/>
          </w:tcPr>
          <w:p w:rsidR="004D0DB8" w:rsidRPr="004D0DB8" w:rsidRDefault="004D0DB8" w:rsidP="004D0DB8">
            <w:pPr>
              <w:spacing w:before="0" w:after="0" w:line="240" w:lineRule="auto"/>
              <w:jc w:val="center"/>
              <w:rPr>
                <w:rFonts w:cs="Arial"/>
                <w:b/>
                <w:sz w:val="22"/>
                <w:szCs w:val="22"/>
              </w:rPr>
            </w:pPr>
            <w:r w:rsidRPr="004D0DB8">
              <w:rPr>
                <w:rFonts w:cs="Arial"/>
                <w:b/>
                <w:sz w:val="22"/>
                <w:szCs w:val="22"/>
              </w:rPr>
              <w:t>C</w:t>
            </w:r>
          </w:p>
        </w:tc>
      </w:tr>
      <w:tr w:rsidR="004D0DB8" w:rsidRPr="004D0DB8" w:rsidTr="00AA159B">
        <w:trPr>
          <w:jc w:val="center"/>
        </w:trPr>
        <w:tc>
          <w:tcPr>
            <w:tcW w:w="3091" w:type="pct"/>
            <w:tcBorders>
              <w:right w:val="nil"/>
            </w:tcBorders>
            <w:shd w:val="clear" w:color="auto" w:fill="auto"/>
          </w:tcPr>
          <w:p w:rsidR="004D0DB8" w:rsidRPr="004D0DB8" w:rsidRDefault="004D0DB8" w:rsidP="004D0DB8">
            <w:pPr>
              <w:spacing w:before="0" w:after="0" w:line="240" w:lineRule="auto"/>
              <w:rPr>
                <w:rFonts w:cs="Arial"/>
                <w:sz w:val="22"/>
                <w:szCs w:val="22"/>
                <w:lang w:val="pt-BR"/>
              </w:rPr>
            </w:pPr>
            <w:r w:rsidRPr="004D0DB8">
              <w:rPr>
                <w:rFonts w:cs="Arial"/>
                <w:sz w:val="22"/>
                <w:szCs w:val="22"/>
                <w:lang w:val="pt-BR"/>
              </w:rPr>
              <w:t xml:space="preserve">Caudal de entrada </w:t>
            </w:r>
            <w:r w:rsidRPr="004D0DB8">
              <w:rPr>
                <w:rFonts w:ascii="Times New Roman" w:hAnsi="Times New Roman"/>
                <w:i/>
                <w:sz w:val="22"/>
                <w:szCs w:val="22"/>
                <w:lang w:val="pt-BR"/>
              </w:rPr>
              <w:t>Q</w:t>
            </w:r>
            <w:r w:rsidRPr="004D0DB8">
              <w:rPr>
                <w:rFonts w:ascii="Times New Roman" w:hAnsi="Times New Roman"/>
                <w:i/>
                <w:sz w:val="22"/>
                <w:szCs w:val="22"/>
                <w:vertAlign w:val="subscript"/>
                <w:lang w:val="pt-BR"/>
              </w:rPr>
              <w:t>0</w:t>
            </w:r>
            <w:r w:rsidRPr="004D0DB8">
              <w:rPr>
                <w:rFonts w:cs="Arial"/>
                <w:sz w:val="22"/>
                <w:szCs w:val="22"/>
                <w:lang w:val="pt-BR"/>
              </w:rPr>
              <w:t xml:space="preserve"> (L s</w:t>
            </w:r>
            <w:r w:rsidRPr="004D0DB8">
              <w:rPr>
                <w:rFonts w:cs="Arial"/>
                <w:sz w:val="22"/>
                <w:szCs w:val="22"/>
                <w:vertAlign w:val="superscript"/>
                <w:lang w:val="pt-BR"/>
              </w:rPr>
              <w:t>-1</w:t>
            </w:r>
            <w:r w:rsidRPr="004D0DB8">
              <w:rPr>
                <w:rFonts w:cs="Arial"/>
                <w:sz w:val="22"/>
                <w:szCs w:val="22"/>
                <w:lang w:val="pt-BR"/>
              </w:rPr>
              <w:t>)</w:t>
            </w:r>
          </w:p>
        </w:tc>
        <w:tc>
          <w:tcPr>
            <w:tcW w:w="636" w:type="pct"/>
            <w:tcBorders>
              <w:left w:val="nil"/>
              <w:right w:val="nil"/>
            </w:tcBorders>
            <w:shd w:val="clear" w:color="auto" w:fill="auto"/>
            <w:vAlign w:val="center"/>
          </w:tcPr>
          <w:p w:rsidR="004D0DB8" w:rsidRPr="004D0DB8" w:rsidRDefault="004D0DB8" w:rsidP="004D0DB8">
            <w:pPr>
              <w:spacing w:before="0" w:after="0" w:line="240" w:lineRule="auto"/>
              <w:jc w:val="center"/>
              <w:rPr>
                <w:rFonts w:cs="Arial"/>
                <w:sz w:val="22"/>
                <w:szCs w:val="22"/>
              </w:rPr>
            </w:pPr>
            <w:r w:rsidRPr="004D0DB8">
              <w:rPr>
                <w:rFonts w:cs="Arial"/>
                <w:sz w:val="22"/>
                <w:szCs w:val="22"/>
              </w:rPr>
              <w:t>0,36</w:t>
            </w:r>
          </w:p>
        </w:tc>
        <w:tc>
          <w:tcPr>
            <w:tcW w:w="636" w:type="pct"/>
            <w:tcBorders>
              <w:left w:val="nil"/>
              <w:right w:val="nil"/>
            </w:tcBorders>
            <w:shd w:val="clear" w:color="auto" w:fill="auto"/>
            <w:vAlign w:val="center"/>
          </w:tcPr>
          <w:p w:rsidR="004D0DB8" w:rsidRPr="004D0DB8" w:rsidRDefault="004D0DB8" w:rsidP="004D0DB8">
            <w:pPr>
              <w:spacing w:before="0" w:after="0" w:line="240" w:lineRule="auto"/>
              <w:jc w:val="center"/>
              <w:rPr>
                <w:rFonts w:cs="Arial"/>
                <w:sz w:val="22"/>
                <w:szCs w:val="22"/>
              </w:rPr>
            </w:pPr>
            <w:r w:rsidRPr="004D0DB8">
              <w:rPr>
                <w:rFonts w:cs="Arial"/>
                <w:sz w:val="22"/>
                <w:szCs w:val="22"/>
              </w:rPr>
              <w:t>0,39</w:t>
            </w:r>
          </w:p>
        </w:tc>
        <w:tc>
          <w:tcPr>
            <w:tcW w:w="636" w:type="pct"/>
            <w:tcBorders>
              <w:left w:val="nil"/>
            </w:tcBorders>
            <w:shd w:val="clear" w:color="auto" w:fill="auto"/>
            <w:vAlign w:val="center"/>
          </w:tcPr>
          <w:p w:rsidR="004D0DB8" w:rsidRPr="004D0DB8" w:rsidRDefault="004D0DB8" w:rsidP="004D0DB8">
            <w:pPr>
              <w:spacing w:before="0" w:after="0" w:line="240" w:lineRule="auto"/>
              <w:jc w:val="center"/>
              <w:rPr>
                <w:rFonts w:cs="Arial"/>
                <w:sz w:val="22"/>
                <w:szCs w:val="22"/>
              </w:rPr>
            </w:pPr>
            <w:r w:rsidRPr="004D0DB8">
              <w:rPr>
                <w:rFonts w:cs="Arial"/>
                <w:sz w:val="22"/>
                <w:szCs w:val="22"/>
              </w:rPr>
              <w:t>0,35</w:t>
            </w:r>
          </w:p>
        </w:tc>
      </w:tr>
      <w:tr w:rsidR="004D0DB8" w:rsidRPr="004D0DB8" w:rsidTr="00AA159B">
        <w:trPr>
          <w:jc w:val="center"/>
        </w:trPr>
        <w:tc>
          <w:tcPr>
            <w:tcW w:w="3091" w:type="pct"/>
            <w:tcBorders>
              <w:right w:val="nil"/>
            </w:tcBorders>
            <w:shd w:val="clear" w:color="auto" w:fill="auto"/>
          </w:tcPr>
          <w:p w:rsidR="004D0DB8" w:rsidRPr="004D0DB8" w:rsidRDefault="004D0DB8" w:rsidP="004D0DB8">
            <w:pPr>
              <w:spacing w:before="0" w:after="0" w:line="240" w:lineRule="auto"/>
              <w:rPr>
                <w:rFonts w:cs="Arial"/>
                <w:sz w:val="22"/>
                <w:szCs w:val="22"/>
                <w:lang w:val="pt-BR"/>
              </w:rPr>
            </w:pPr>
            <w:r w:rsidRPr="004D0DB8">
              <w:rPr>
                <w:rFonts w:cs="Arial"/>
                <w:sz w:val="22"/>
                <w:szCs w:val="22"/>
                <w:lang w:val="pt-BR"/>
              </w:rPr>
              <w:t xml:space="preserve">Caudal de </w:t>
            </w:r>
            <w:r w:rsidRPr="004D0DB8">
              <w:rPr>
                <w:rFonts w:cs="Arial"/>
                <w:sz w:val="22"/>
                <w:szCs w:val="22"/>
              </w:rPr>
              <w:t>salida</w:t>
            </w:r>
            <w:proofErr w:type="spellStart"/>
            <w:r w:rsidRPr="004D0DB8">
              <w:rPr>
                <w:rFonts w:ascii="Times New Roman" w:hAnsi="Times New Roman"/>
                <w:i/>
                <w:sz w:val="22"/>
                <w:szCs w:val="22"/>
                <w:lang w:val="pt-BR"/>
              </w:rPr>
              <w:t>Qs</w:t>
            </w:r>
            <w:proofErr w:type="spellEnd"/>
            <w:r w:rsidRPr="004D0DB8">
              <w:rPr>
                <w:rFonts w:cs="Arial"/>
                <w:sz w:val="22"/>
                <w:szCs w:val="22"/>
                <w:lang w:val="pt-BR"/>
              </w:rPr>
              <w:t xml:space="preserve"> (L s</w:t>
            </w:r>
            <w:r w:rsidRPr="004D0DB8">
              <w:rPr>
                <w:rFonts w:cs="Arial"/>
                <w:sz w:val="22"/>
                <w:szCs w:val="22"/>
                <w:vertAlign w:val="superscript"/>
                <w:lang w:val="pt-BR"/>
              </w:rPr>
              <w:t>-1</w:t>
            </w:r>
            <w:r w:rsidRPr="004D0DB8">
              <w:rPr>
                <w:rFonts w:cs="Arial"/>
                <w:sz w:val="22"/>
                <w:szCs w:val="22"/>
                <w:lang w:val="pt-BR"/>
              </w:rPr>
              <w:t>)</w:t>
            </w:r>
          </w:p>
        </w:tc>
        <w:tc>
          <w:tcPr>
            <w:tcW w:w="636" w:type="pct"/>
            <w:tcBorders>
              <w:left w:val="nil"/>
              <w:right w:val="nil"/>
            </w:tcBorders>
            <w:shd w:val="clear" w:color="auto" w:fill="auto"/>
            <w:vAlign w:val="center"/>
          </w:tcPr>
          <w:p w:rsidR="004D0DB8" w:rsidRPr="004D0DB8" w:rsidRDefault="004D0DB8" w:rsidP="004D0DB8">
            <w:pPr>
              <w:spacing w:before="0" w:after="0" w:line="240" w:lineRule="auto"/>
              <w:jc w:val="center"/>
              <w:rPr>
                <w:rFonts w:cs="Arial"/>
                <w:sz w:val="22"/>
                <w:szCs w:val="22"/>
              </w:rPr>
            </w:pPr>
            <w:r w:rsidRPr="004D0DB8">
              <w:rPr>
                <w:rFonts w:cs="Arial"/>
                <w:sz w:val="22"/>
                <w:szCs w:val="22"/>
              </w:rPr>
              <w:t>0,03</w:t>
            </w:r>
          </w:p>
        </w:tc>
        <w:tc>
          <w:tcPr>
            <w:tcW w:w="636" w:type="pct"/>
            <w:tcBorders>
              <w:left w:val="nil"/>
              <w:right w:val="nil"/>
            </w:tcBorders>
            <w:shd w:val="clear" w:color="auto" w:fill="auto"/>
            <w:vAlign w:val="center"/>
          </w:tcPr>
          <w:p w:rsidR="004D0DB8" w:rsidRPr="004D0DB8" w:rsidRDefault="004D0DB8" w:rsidP="004D0DB8">
            <w:pPr>
              <w:spacing w:before="0" w:after="0" w:line="240" w:lineRule="auto"/>
              <w:jc w:val="center"/>
              <w:rPr>
                <w:rFonts w:cs="Arial"/>
                <w:sz w:val="22"/>
                <w:szCs w:val="22"/>
              </w:rPr>
            </w:pPr>
            <w:r w:rsidRPr="004D0DB8">
              <w:rPr>
                <w:rFonts w:cs="Arial"/>
                <w:sz w:val="22"/>
                <w:szCs w:val="22"/>
              </w:rPr>
              <w:t>0,04</w:t>
            </w:r>
          </w:p>
        </w:tc>
        <w:tc>
          <w:tcPr>
            <w:tcW w:w="636" w:type="pct"/>
            <w:tcBorders>
              <w:left w:val="nil"/>
            </w:tcBorders>
            <w:shd w:val="clear" w:color="auto" w:fill="auto"/>
            <w:vAlign w:val="center"/>
          </w:tcPr>
          <w:p w:rsidR="004D0DB8" w:rsidRPr="004D0DB8" w:rsidRDefault="004D0DB8" w:rsidP="004D0DB8">
            <w:pPr>
              <w:spacing w:before="0" w:after="0" w:line="240" w:lineRule="auto"/>
              <w:jc w:val="center"/>
              <w:rPr>
                <w:rFonts w:cs="Arial"/>
                <w:sz w:val="22"/>
                <w:szCs w:val="22"/>
              </w:rPr>
            </w:pPr>
            <w:r w:rsidRPr="004D0DB8">
              <w:rPr>
                <w:rFonts w:cs="Arial"/>
                <w:sz w:val="22"/>
                <w:szCs w:val="22"/>
              </w:rPr>
              <w:t>0,03</w:t>
            </w:r>
          </w:p>
        </w:tc>
      </w:tr>
      <w:tr w:rsidR="004D0DB8" w:rsidRPr="004D0DB8" w:rsidTr="00AA159B">
        <w:trPr>
          <w:jc w:val="center"/>
        </w:trPr>
        <w:tc>
          <w:tcPr>
            <w:tcW w:w="3091" w:type="pct"/>
            <w:tcBorders>
              <w:right w:val="nil"/>
            </w:tcBorders>
            <w:shd w:val="clear" w:color="auto" w:fill="auto"/>
            <w:vAlign w:val="center"/>
          </w:tcPr>
          <w:p w:rsidR="004D0DB8" w:rsidRPr="004D0DB8" w:rsidRDefault="004D0DB8" w:rsidP="004D0DB8">
            <w:pPr>
              <w:spacing w:before="0" w:after="0" w:line="240" w:lineRule="auto"/>
              <w:rPr>
                <w:rFonts w:cs="Arial"/>
                <w:sz w:val="22"/>
                <w:szCs w:val="22"/>
              </w:rPr>
            </w:pPr>
            <w:r w:rsidRPr="004D0DB8">
              <w:rPr>
                <w:rFonts w:cs="Arial"/>
                <w:sz w:val="22"/>
                <w:szCs w:val="22"/>
              </w:rPr>
              <w:t xml:space="preserve">Coeficiente de rugosidad </w:t>
            </w:r>
            <w:proofErr w:type="spellStart"/>
            <w:r w:rsidRPr="004D0DB8">
              <w:rPr>
                <w:rFonts w:ascii="Times New Roman" w:hAnsi="Times New Roman"/>
                <w:i/>
                <w:sz w:val="22"/>
                <w:szCs w:val="22"/>
              </w:rPr>
              <w:t>n</w:t>
            </w:r>
            <w:r w:rsidRPr="004D0DB8">
              <w:rPr>
                <w:rFonts w:cs="Arial"/>
                <w:sz w:val="22"/>
                <w:szCs w:val="22"/>
              </w:rPr>
              <w:t>Manning</w:t>
            </w:r>
            <w:proofErr w:type="spellEnd"/>
          </w:p>
        </w:tc>
        <w:tc>
          <w:tcPr>
            <w:tcW w:w="636" w:type="pct"/>
            <w:tcBorders>
              <w:left w:val="nil"/>
              <w:right w:val="nil"/>
            </w:tcBorders>
            <w:shd w:val="clear" w:color="auto" w:fill="auto"/>
          </w:tcPr>
          <w:p w:rsidR="004D0DB8" w:rsidRPr="004D0DB8" w:rsidRDefault="004D0DB8" w:rsidP="004D0DB8">
            <w:pPr>
              <w:spacing w:before="0" w:after="0" w:line="240" w:lineRule="auto"/>
              <w:jc w:val="center"/>
              <w:rPr>
                <w:rFonts w:ascii="Times New Roman" w:hAnsi="Times New Roman"/>
                <w:sz w:val="22"/>
                <w:szCs w:val="22"/>
              </w:rPr>
            </w:pPr>
            <w:r w:rsidRPr="004D0DB8">
              <w:rPr>
                <w:rFonts w:cs="Arial"/>
                <w:sz w:val="22"/>
                <w:szCs w:val="22"/>
              </w:rPr>
              <w:t>0,03</w:t>
            </w:r>
          </w:p>
        </w:tc>
        <w:tc>
          <w:tcPr>
            <w:tcW w:w="636" w:type="pct"/>
            <w:tcBorders>
              <w:left w:val="nil"/>
              <w:right w:val="nil"/>
            </w:tcBorders>
            <w:shd w:val="clear" w:color="auto" w:fill="auto"/>
          </w:tcPr>
          <w:p w:rsidR="004D0DB8" w:rsidRPr="004D0DB8" w:rsidRDefault="004D0DB8" w:rsidP="004D0DB8">
            <w:pPr>
              <w:spacing w:before="0" w:after="0" w:line="240" w:lineRule="auto"/>
              <w:jc w:val="center"/>
              <w:rPr>
                <w:rFonts w:ascii="Times New Roman" w:hAnsi="Times New Roman"/>
                <w:sz w:val="22"/>
                <w:szCs w:val="22"/>
              </w:rPr>
            </w:pPr>
            <w:r w:rsidRPr="004D0DB8">
              <w:rPr>
                <w:rFonts w:cs="Arial"/>
                <w:sz w:val="22"/>
                <w:szCs w:val="22"/>
              </w:rPr>
              <w:t>0,03</w:t>
            </w:r>
          </w:p>
        </w:tc>
        <w:tc>
          <w:tcPr>
            <w:tcW w:w="636" w:type="pct"/>
            <w:tcBorders>
              <w:left w:val="nil"/>
            </w:tcBorders>
            <w:shd w:val="clear" w:color="auto" w:fill="auto"/>
          </w:tcPr>
          <w:p w:rsidR="004D0DB8" w:rsidRPr="004D0DB8" w:rsidRDefault="004D0DB8" w:rsidP="004D0DB8">
            <w:pPr>
              <w:spacing w:before="0" w:after="0" w:line="240" w:lineRule="auto"/>
              <w:jc w:val="center"/>
              <w:rPr>
                <w:rFonts w:ascii="Times New Roman" w:hAnsi="Times New Roman"/>
                <w:sz w:val="22"/>
                <w:szCs w:val="22"/>
              </w:rPr>
            </w:pPr>
            <w:r w:rsidRPr="004D0DB8">
              <w:rPr>
                <w:rFonts w:cs="Arial"/>
                <w:sz w:val="22"/>
                <w:szCs w:val="22"/>
              </w:rPr>
              <w:t>0,03</w:t>
            </w:r>
          </w:p>
        </w:tc>
      </w:tr>
      <w:tr w:rsidR="004D0DB8" w:rsidRPr="004D0DB8" w:rsidTr="00AA159B">
        <w:trPr>
          <w:jc w:val="center"/>
        </w:trPr>
        <w:tc>
          <w:tcPr>
            <w:tcW w:w="3091" w:type="pct"/>
            <w:tcBorders>
              <w:right w:val="nil"/>
            </w:tcBorders>
            <w:shd w:val="clear" w:color="auto" w:fill="auto"/>
          </w:tcPr>
          <w:p w:rsidR="004D0DB8" w:rsidRPr="004D0DB8" w:rsidRDefault="004D0DB8" w:rsidP="004D0DB8">
            <w:pPr>
              <w:spacing w:before="0" w:after="0" w:line="240" w:lineRule="auto"/>
              <w:rPr>
                <w:rFonts w:cs="Arial"/>
                <w:sz w:val="22"/>
                <w:szCs w:val="22"/>
              </w:rPr>
            </w:pPr>
            <w:r w:rsidRPr="004D0DB8">
              <w:rPr>
                <w:rFonts w:cs="Arial"/>
                <w:sz w:val="22"/>
                <w:szCs w:val="22"/>
              </w:rPr>
              <w:t xml:space="preserve">Tiempo total de avance </w:t>
            </w:r>
            <w:proofErr w:type="spellStart"/>
            <w:r w:rsidRPr="004D0DB8">
              <w:rPr>
                <w:rFonts w:ascii="Times New Roman" w:hAnsi="Times New Roman"/>
                <w:i/>
                <w:sz w:val="22"/>
                <w:szCs w:val="22"/>
              </w:rPr>
              <w:t>tav</w:t>
            </w:r>
            <w:proofErr w:type="spellEnd"/>
            <w:r w:rsidRPr="004D0DB8">
              <w:rPr>
                <w:rFonts w:cs="Arial"/>
                <w:sz w:val="22"/>
                <w:szCs w:val="22"/>
              </w:rPr>
              <w:t xml:space="preserve"> (min)</w:t>
            </w:r>
          </w:p>
        </w:tc>
        <w:tc>
          <w:tcPr>
            <w:tcW w:w="636" w:type="pct"/>
            <w:tcBorders>
              <w:left w:val="nil"/>
              <w:right w:val="nil"/>
            </w:tcBorders>
            <w:shd w:val="clear" w:color="auto" w:fill="auto"/>
            <w:vAlign w:val="center"/>
          </w:tcPr>
          <w:p w:rsidR="004D0DB8" w:rsidRPr="004D0DB8" w:rsidRDefault="004D0DB8" w:rsidP="004D0DB8">
            <w:pPr>
              <w:spacing w:before="0" w:after="0" w:line="240" w:lineRule="auto"/>
              <w:jc w:val="center"/>
              <w:rPr>
                <w:rFonts w:cs="Arial"/>
                <w:sz w:val="22"/>
                <w:szCs w:val="22"/>
              </w:rPr>
            </w:pPr>
            <w:r w:rsidRPr="004D0DB8">
              <w:rPr>
                <w:rFonts w:cs="Arial"/>
                <w:sz w:val="22"/>
                <w:szCs w:val="22"/>
              </w:rPr>
              <w:t>34,19</w:t>
            </w:r>
          </w:p>
        </w:tc>
        <w:tc>
          <w:tcPr>
            <w:tcW w:w="636" w:type="pct"/>
            <w:tcBorders>
              <w:left w:val="nil"/>
              <w:right w:val="nil"/>
            </w:tcBorders>
            <w:shd w:val="clear" w:color="auto" w:fill="auto"/>
            <w:vAlign w:val="center"/>
          </w:tcPr>
          <w:p w:rsidR="004D0DB8" w:rsidRPr="004D0DB8" w:rsidRDefault="004D0DB8" w:rsidP="004D0DB8">
            <w:pPr>
              <w:spacing w:before="0" w:after="0" w:line="240" w:lineRule="auto"/>
              <w:jc w:val="center"/>
              <w:rPr>
                <w:rFonts w:cs="Arial"/>
                <w:sz w:val="22"/>
                <w:szCs w:val="22"/>
              </w:rPr>
            </w:pPr>
            <w:r w:rsidRPr="004D0DB8">
              <w:rPr>
                <w:rFonts w:cs="Arial"/>
                <w:sz w:val="22"/>
                <w:szCs w:val="22"/>
              </w:rPr>
              <w:t>19,41</w:t>
            </w:r>
          </w:p>
        </w:tc>
        <w:tc>
          <w:tcPr>
            <w:tcW w:w="636" w:type="pct"/>
            <w:tcBorders>
              <w:left w:val="nil"/>
            </w:tcBorders>
            <w:shd w:val="clear" w:color="auto" w:fill="auto"/>
            <w:vAlign w:val="center"/>
          </w:tcPr>
          <w:p w:rsidR="004D0DB8" w:rsidRPr="004D0DB8" w:rsidRDefault="004D0DB8" w:rsidP="004D0DB8">
            <w:pPr>
              <w:spacing w:before="0" w:after="0" w:line="240" w:lineRule="auto"/>
              <w:jc w:val="center"/>
              <w:rPr>
                <w:rFonts w:cs="Arial"/>
                <w:sz w:val="22"/>
                <w:szCs w:val="22"/>
              </w:rPr>
            </w:pPr>
            <w:r w:rsidRPr="004D0DB8">
              <w:rPr>
                <w:rFonts w:cs="Arial"/>
                <w:sz w:val="22"/>
                <w:szCs w:val="22"/>
              </w:rPr>
              <w:t>24,96</w:t>
            </w:r>
          </w:p>
        </w:tc>
      </w:tr>
      <w:tr w:rsidR="004D0DB8" w:rsidRPr="004D0DB8" w:rsidTr="00AA159B">
        <w:trPr>
          <w:jc w:val="center"/>
        </w:trPr>
        <w:tc>
          <w:tcPr>
            <w:tcW w:w="3091" w:type="pct"/>
            <w:tcBorders>
              <w:bottom w:val="single" w:sz="4" w:space="0" w:color="auto"/>
              <w:right w:val="nil"/>
            </w:tcBorders>
            <w:shd w:val="clear" w:color="auto" w:fill="auto"/>
            <w:vAlign w:val="center"/>
          </w:tcPr>
          <w:p w:rsidR="004D0DB8" w:rsidRPr="004D0DB8" w:rsidRDefault="004D0DB8" w:rsidP="004D0DB8">
            <w:pPr>
              <w:spacing w:before="0" w:after="0" w:line="240" w:lineRule="auto"/>
              <w:rPr>
                <w:rFonts w:cs="Arial"/>
                <w:sz w:val="22"/>
                <w:szCs w:val="22"/>
              </w:rPr>
            </w:pPr>
            <w:r w:rsidRPr="004D0DB8">
              <w:rPr>
                <w:rFonts w:cs="Arial"/>
                <w:sz w:val="22"/>
                <w:szCs w:val="22"/>
              </w:rPr>
              <w:t xml:space="preserve">Tiempo de aplicación </w:t>
            </w:r>
            <w:proofErr w:type="spellStart"/>
            <w:r w:rsidRPr="004D0DB8">
              <w:rPr>
                <w:rFonts w:ascii="Times New Roman" w:hAnsi="Times New Roman"/>
                <w:i/>
                <w:sz w:val="22"/>
                <w:szCs w:val="22"/>
              </w:rPr>
              <w:t>ta</w:t>
            </w:r>
            <w:proofErr w:type="spellEnd"/>
            <w:r w:rsidRPr="004D0DB8">
              <w:rPr>
                <w:rFonts w:cs="Arial"/>
                <w:sz w:val="22"/>
                <w:szCs w:val="22"/>
              </w:rPr>
              <w:t xml:space="preserve"> (min)</w:t>
            </w:r>
          </w:p>
        </w:tc>
        <w:tc>
          <w:tcPr>
            <w:tcW w:w="636" w:type="pct"/>
            <w:tcBorders>
              <w:left w:val="nil"/>
              <w:bottom w:val="single" w:sz="4" w:space="0" w:color="auto"/>
              <w:right w:val="nil"/>
            </w:tcBorders>
            <w:shd w:val="clear" w:color="auto" w:fill="auto"/>
            <w:vAlign w:val="center"/>
          </w:tcPr>
          <w:p w:rsidR="004D0DB8" w:rsidRPr="004D0DB8" w:rsidRDefault="004D0DB8" w:rsidP="004D0DB8">
            <w:pPr>
              <w:spacing w:before="0" w:after="0" w:line="240" w:lineRule="auto"/>
              <w:jc w:val="center"/>
              <w:rPr>
                <w:rFonts w:cs="Arial"/>
                <w:sz w:val="22"/>
                <w:szCs w:val="22"/>
              </w:rPr>
            </w:pPr>
            <w:r w:rsidRPr="004D0DB8">
              <w:rPr>
                <w:rFonts w:cs="Arial"/>
                <w:sz w:val="22"/>
                <w:szCs w:val="22"/>
              </w:rPr>
              <w:t>35,39</w:t>
            </w:r>
          </w:p>
        </w:tc>
        <w:tc>
          <w:tcPr>
            <w:tcW w:w="636" w:type="pct"/>
            <w:tcBorders>
              <w:left w:val="nil"/>
              <w:bottom w:val="single" w:sz="4" w:space="0" w:color="auto"/>
              <w:right w:val="nil"/>
            </w:tcBorders>
            <w:shd w:val="clear" w:color="auto" w:fill="auto"/>
            <w:vAlign w:val="center"/>
          </w:tcPr>
          <w:p w:rsidR="004D0DB8" w:rsidRPr="004D0DB8" w:rsidRDefault="004D0DB8" w:rsidP="004D0DB8">
            <w:pPr>
              <w:spacing w:before="0" w:after="0" w:line="240" w:lineRule="auto"/>
              <w:jc w:val="center"/>
              <w:rPr>
                <w:rFonts w:cs="Arial"/>
                <w:sz w:val="22"/>
                <w:szCs w:val="22"/>
              </w:rPr>
            </w:pPr>
            <w:r w:rsidRPr="004D0DB8">
              <w:rPr>
                <w:rFonts w:cs="Arial"/>
                <w:sz w:val="22"/>
                <w:szCs w:val="22"/>
              </w:rPr>
              <w:t>20,39</w:t>
            </w:r>
          </w:p>
        </w:tc>
        <w:tc>
          <w:tcPr>
            <w:tcW w:w="636" w:type="pct"/>
            <w:tcBorders>
              <w:left w:val="nil"/>
              <w:bottom w:val="single" w:sz="4" w:space="0" w:color="auto"/>
            </w:tcBorders>
            <w:shd w:val="clear" w:color="auto" w:fill="auto"/>
            <w:vAlign w:val="center"/>
          </w:tcPr>
          <w:p w:rsidR="004D0DB8" w:rsidRPr="004D0DB8" w:rsidRDefault="004D0DB8" w:rsidP="004D0DB8">
            <w:pPr>
              <w:spacing w:before="0" w:after="0" w:line="240" w:lineRule="auto"/>
              <w:jc w:val="center"/>
              <w:rPr>
                <w:rFonts w:cs="Arial"/>
                <w:sz w:val="22"/>
                <w:szCs w:val="22"/>
              </w:rPr>
            </w:pPr>
            <w:r w:rsidRPr="004D0DB8">
              <w:rPr>
                <w:rFonts w:cs="Arial"/>
                <w:sz w:val="22"/>
                <w:szCs w:val="22"/>
              </w:rPr>
              <w:t>25,37</w:t>
            </w:r>
          </w:p>
        </w:tc>
      </w:tr>
    </w:tbl>
    <w:p w:rsidR="004D0DB8" w:rsidRPr="004D0DB8" w:rsidRDefault="004D0DB8" w:rsidP="004D0DB8">
      <w:pPr>
        <w:spacing w:before="0" w:after="0"/>
        <w:rPr>
          <w:rFonts w:cs="Arial"/>
          <w:b/>
          <w:bCs/>
        </w:rPr>
      </w:pPr>
    </w:p>
    <w:p w:rsidR="004D0DB8" w:rsidRPr="004D0DB8" w:rsidRDefault="004D0DB8" w:rsidP="004D0DB8">
      <w:pPr>
        <w:spacing w:before="0" w:after="200"/>
        <w:rPr>
          <w:rFonts w:ascii="Times New Roman" w:hAnsi="Times New Roman"/>
          <w:bCs/>
        </w:rPr>
      </w:pPr>
      <w:r w:rsidRPr="004D0DB8">
        <w:rPr>
          <w:rFonts w:cs="Arial"/>
          <w:bCs/>
        </w:rPr>
        <w:t>La lámina total aplicada (</w:t>
      </w:r>
      <w:r w:rsidRPr="004D0DB8">
        <w:rPr>
          <w:rFonts w:ascii="Times New Roman" w:hAnsi="Times New Roman"/>
          <w:bCs/>
          <w:i/>
        </w:rPr>
        <w:t>L</w:t>
      </w:r>
      <w:r w:rsidRPr="004D0DB8">
        <w:rPr>
          <w:rFonts w:ascii="Times New Roman" w:hAnsi="Times New Roman"/>
          <w:bCs/>
          <w:i/>
          <w:vertAlign w:val="subscript"/>
        </w:rPr>
        <w:t>a</w:t>
      </w:r>
      <w:r w:rsidRPr="004D0DB8">
        <w:rPr>
          <w:rFonts w:cs="Arial"/>
          <w:bCs/>
        </w:rPr>
        <w:t xml:space="preserve">) a partir de la relación del volumen de agua ingresado a la parcela y su superficie por el método propuesto por </w:t>
      </w:r>
      <w:proofErr w:type="spellStart"/>
      <w:r w:rsidRPr="004D0DB8">
        <w:rPr>
          <w:rFonts w:cs="Arial"/>
          <w:bCs/>
        </w:rPr>
        <w:t>Arbat</w:t>
      </w:r>
      <w:r w:rsidRPr="004D0DB8">
        <w:rPr>
          <w:rFonts w:cs="Arial"/>
          <w:bCs/>
          <w:i/>
        </w:rPr>
        <w:t>et</w:t>
      </w:r>
      <w:proofErr w:type="spellEnd"/>
      <w:r w:rsidRPr="004D0DB8">
        <w:rPr>
          <w:rFonts w:cs="Arial"/>
          <w:bCs/>
          <w:i/>
        </w:rPr>
        <w:t xml:space="preserve"> al. </w:t>
      </w:r>
      <w:r w:rsidRPr="004D0DB8">
        <w:rPr>
          <w:rFonts w:cs="Arial"/>
          <w:bCs/>
        </w:rPr>
        <w:t>(20</w:t>
      </w:r>
      <w:r w:rsidR="00BE67BE">
        <w:rPr>
          <w:rFonts w:cs="Arial"/>
          <w:bCs/>
        </w:rPr>
        <w:t>1</w:t>
      </w:r>
      <w:r w:rsidRPr="004D0DB8">
        <w:rPr>
          <w:rFonts w:cs="Arial"/>
          <w:bCs/>
        </w:rPr>
        <w:t>9) para los cinco eventos de riego realizados según</w:t>
      </w:r>
      <w:r w:rsidR="00AA159B">
        <w:rPr>
          <w:rFonts w:cs="Arial"/>
          <w:bCs/>
        </w:rPr>
        <w:t xml:space="preserve"> la ecuación [4</w:t>
      </w:r>
      <w:r w:rsidRPr="004D0DB8">
        <w:rPr>
          <w:rFonts w:cs="Arial"/>
          <w:bCs/>
        </w:rPr>
        <w:t>]</w:t>
      </w:r>
      <w:r w:rsidRPr="004D0DB8">
        <w:rPr>
          <w:rFonts w:ascii="Times New Roman" w:hAnsi="Times New Roman"/>
          <w:bCs/>
        </w:rPr>
        <w:t>:</w:t>
      </w:r>
    </w:p>
    <w:p w:rsidR="004D0DB8" w:rsidRPr="004D0DB8" w:rsidRDefault="008E6A1C" w:rsidP="004D0DB8">
      <w:pPr>
        <w:autoSpaceDE w:val="0"/>
        <w:autoSpaceDN w:val="0"/>
        <w:adjustRightInd w:val="0"/>
        <w:spacing w:before="0" w:after="0"/>
        <w:jc w:val="center"/>
        <w:rPr>
          <w:rFonts w:cs="Arial"/>
        </w:rPr>
      </w:pPr>
      <w:r w:rsidRPr="008E6A1C">
        <w:rPr>
          <w:rFonts w:ascii="Times New Roman" w:hAnsi="Times New Roman"/>
          <w:position w:val="-24"/>
        </w:rPr>
        <w:pict>
          <v:shape id="_x0000_i1028" type="#_x0000_t75" style="width:69.5pt;height:27.5pt" fillcolor="window">
            <v:imagedata r:id="rId17" o:title=""/>
          </v:shape>
        </w:pict>
      </w:r>
      <w:r w:rsidR="00AA159B">
        <w:rPr>
          <w:rFonts w:cs="Arial"/>
        </w:rPr>
        <w:t>[4</w:t>
      </w:r>
      <w:r w:rsidR="004D0DB8" w:rsidRPr="004D0DB8">
        <w:rPr>
          <w:rFonts w:cs="Arial"/>
        </w:rPr>
        <w:t>]</w:t>
      </w:r>
    </w:p>
    <w:p w:rsidR="004D0DB8" w:rsidRPr="004D0DB8" w:rsidRDefault="004D0DB8" w:rsidP="004D0DB8">
      <w:pPr>
        <w:spacing w:before="0" w:after="0" w:line="240" w:lineRule="auto"/>
        <w:rPr>
          <w:rFonts w:cs="Arial"/>
          <w:sz w:val="20"/>
          <w:szCs w:val="20"/>
        </w:rPr>
      </w:pPr>
      <w:r w:rsidRPr="004D0DB8">
        <w:rPr>
          <w:rFonts w:cs="Arial"/>
          <w:sz w:val="20"/>
          <w:szCs w:val="20"/>
        </w:rPr>
        <w:t xml:space="preserve">Donde. </w:t>
      </w:r>
      <w:r w:rsidRPr="004D0DB8">
        <w:rPr>
          <w:rFonts w:ascii="Times New Roman" w:hAnsi="Times New Roman"/>
          <w:i/>
          <w:sz w:val="20"/>
          <w:szCs w:val="20"/>
        </w:rPr>
        <w:t>L</w:t>
      </w:r>
      <w:r w:rsidRPr="004D0DB8">
        <w:rPr>
          <w:rFonts w:ascii="Times New Roman" w:hAnsi="Times New Roman"/>
          <w:i/>
          <w:sz w:val="20"/>
          <w:szCs w:val="20"/>
          <w:vertAlign w:val="subscript"/>
        </w:rPr>
        <w:t>a</w:t>
      </w:r>
      <w:r w:rsidRPr="004D0DB8">
        <w:rPr>
          <w:rFonts w:cs="Arial"/>
          <w:sz w:val="20"/>
          <w:szCs w:val="20"/>
        </w:rPr>
        <w:t xml:space="preserve">: lámina aplicada (mm); </w:t>
      </w:r>
      <w:r w:rsidRPr="004D0DB8">
        <w:rPr>
          <w:rFonts w:ascii="Times New Roman" w:hAnsi="Times New Roman"/>
          <w:i/>
          <w:sz w:val="20"/>
          <w:szCs w:val="20"/>
        </w:rPr>
        <w:t>Q</w:t>
      </w:r>
      <w:r w:rsidRPr="004D0DB8">
        <w:rPr>
          <w:rFonts w:ascii="Times New Roman" w:hAnsi="Times New Roman"/>
          <w:i/>
          <w:sz w:val="20"/>
          <w:szCs w:val="20"/>
          <w:vertAlign w:val="subscript"/>
        </w:rPr>
        <w:t>0</w:t>
      </w:r>
      <w:r w:rsidRPr="004D0DB8">
        <w:rPr>
          <w:rFonts w:cs="Arial"/>
          <w:sz w:val="20"/>
          <w:szCs w:val="20"/>
        </w:rPr>
        <w:t>: caudal de diseño, (m</w:t>
      </w:r>
      <w:r w:rsidRPr="004D0DB8">
        <w:rPr>
          <w:rFonts w:cs="Arial"/>
          <w:sz w:val="20"/>
          <w:szCs w:val="20"/>
          <w:vertAlign w:val="superscript"/>
        </w:rPr>
        <w:t>3</w:t>
      </w:r>
      <w:r w:rsidRPr="004D0DB8">
        <w:rPr>
          <w:rFonts w:cs="Arial"/>
          <w:sz w:val="20"/>
          <w:szCs w:val="20"/>
        </w:rPr>
        <w:t xml:space="preserve"> min</w:t>
      </w:r>
      <w:r w:rsidRPr="004D0DB8">
        <w:rPr>
          <w:rFonts w:cs="Arial"/>
          <w:sz w:val="20"/>
          <w:szCs w:val="20"/>
          <w:vertAlign w:val="superscript"/>
        </w:rPr>
        <w:t>-1</w:t>
      </w:r>
      <w:r w:rsidRPr="004D0DB8">
        <w:rPr>
          <w:rFonts w:cs="Arial"/>
          <w:sz w:val="20"/>
          <w:szCs w:val="20"/>
        </w:rPr>
        <w:t xml:space="preserve">); </w:t>
      </w:r>
      <w:proofErr w:type="spellStart"/>
      <w:r w:rsidRPr="004D0DB8">
        <w:rPr>
          <w:rFonts w:ascii="Times New Roman" w:hAnsi="Times New Roman"/>
          <w:i/>
          <w:sz w:val="20"/>
          <w:szCs w:val="20"/>
        </w:rPr>
        <w:t>ta</w:t>
      </w:r>
      <w:proofErr w:type="spellEnd"/>
      <w:r w:rsidRPr="004D0DB8">
        <w:rPr>
          <w:rFonts w:cs="Arial"/>
          <w:sz w:val="20"/>
          <w:szCs w:val="20"/>
        </w:rPr>
        <w:t xml:space="preserve">: tiempo de aplicación, (min); </w:t>
      </w:r>
      <w:r w:rsidRPr="004D0DB8">
        <w:rPr>
          <w:rFonts w:ascii="Times New Roman" w:hAnsi="Times New Roman"/>
          <w:i/>
          <w:sz w:val="20"/>
          <w:szCs w:val="20"/>
        </w:rPr>
        <w:t>W</w:t>
      </w:r>
      <w:r w:rsidRPr="004D0DB8">
        <w:rPr>
          <w:rFonts w:cs="Arial"/>
          <w:sz w:val="20"/>
          <w:szCs w:val="20"/>
        </w:rPr>
        <w:t xml:space="preserve">: espaciamiento entre surcos (m); </w:t>
      </w:r>
      <w:r w:rsidRPr="004D0DB8">
        <w:rPr>
          <w:rFonts w:ascii="Times New Roman" w:hAnsi="Times New Roman"/>
          <w:i/>
          <w:sz w:val="20"/>
          <w:szCs w:val="20"/>
        </w:rPr>
        <w:t>L</w:t>
      </w:r>
      <w:r w:rsidRPr="004D0DB8">
        <w:rPr>
          <w:rFonts w:cs="Arial"/>
          <w:sz w:val="20"/>
          <w:szCs w:val="20"/>
        </w:rPr>
        <w:t>: longitud del surco (m).</w:t>
      </w:r>
    </w:p>
    <w:p w:rsidR="004D0DB8" w:rsidRPr="004D0DB8" w:rsidRDefault="004D0DB8" w:rsidP="004D0DB8">
      <w:pPr>
        <w:spacing w:before="0" w:after="0"/>
        <w:rPr>
          <w:rFonts w:cs="Arial"/>
          <w:b/>
          <w:bCs/>
          <w:sz w:val="16"/>
          <w:szCs w:val="16"/>
        </w:rPr>
      </w:pPr>
    </w:p>
    <w:p w:rsidR="004D0DB8" w:rsidRPr="004D0DB8" w:rsidRDefault="00AA159B" w:rsidP="004D0DB8">
      <w:pPr>
        <w:spacing w:before="0" w:after="200"/>
        <w:rPr>
          <w:rFonts w:cs="Arial"/>
        </w:rPr>
      </w:pPr>
      <w:r>
        <w:rPr>
          <w:rFonts w:cs="Arial"/>
        </w:rPr>
        <w:t>E</w:t>
      </w:r>
      <w:r w:rsidR="004D0DB8" w:rsidRPr="004D0DB8">
        <w:rPr>
          <w:rFonts w:cs="Arial"/>
        </w:rPr>
        <w:t xml:space="preserve">l escurrimiento superficial </w:t>
      </w:r>
      <w:r w:rsidRPr="004D0DB8">
        <w:rPr>
          <w:rFonts w:cs="Arial"/>
        </w:rPr>
        <w:t xml:space="preserve">se determinó </w:t>
      </w:r>
      <w:r w:rsidR="004D0DB8" w:rsidRPr="004D0DB8">
        <w:rPr>
          <w:rFonts w:cs="Arial"/>
        </w:rPr>
        <w:t>utilizando un pozo de sedimentación y un cubo que permitió colectar los volúmenes de suelo y agua escurridos al final del surco del área efectiva de cada tratamiento. Para cada evento de riego, en todos los tratamientos, se determinó la lámina escurrida (</w:t>
      </w:r>
      <w:r w:rsidR="004D0DB8" w:rsidRPr="004D0DB8">
        <w:rPr>
          <w:rFonts w:ascii="Times New Roman" w:hAnsi="Times New Roman"/>
          <w:i/>
        </w:rPr>
        <w:t>L</w:t>
      </w:r>
      <w:r w:rsidR="004D0DB8" w:rsidRPr="004D0DB8">
        <w:rPr>
          <w:rFonts w:ascii="Times New Roman" w:hAnsi="Times New Roman"/>
          <w:i/>
          <w:vertAlign w:val="subscript"/>
        </w:rPr>
        <w:t>e</w:t>
      </w:r>
      <w:r w:rsidR="004D0DB8" w:rsidRPr="004D0DB8">
        <w:rPr>
          <w:rFonts w:cs="Arial"/>
        </w:rPr>
        <w:t>) y las pérdidas de suelo (</w:t>
      </w:r>
      <w:r w:rsidR="004D0DB8" w:rsidRPr="004D0DB8">
        <w:rPr>
          <w:rFonts w:ascii="Times New Roman" w:hAnsi="Times New Roman"/>
          <w:i/>
        </w:rPr>
        <w:t>A</w:t>
      </w:r>
      <w:r w:rsidR="004D0DB8" w:rsidRPr="004D0DB8">
        <w:rPr>
          <w:rFonts w:ascii="Times New Roman" w:hAnsi="Times New Roman"/>
          <w:i/>
          <w:vertAlign w:val="subscript"/>
        </w:rPr>
        <w:t>s</w:t>
      </w:r>
      <w:r w:rsidR="004D0DB8" w:rsidRPr="004D0DB8">
        <w:rPr>
          <w:rFonts w:cs="Arial"/>
        </w:rPr>
        <w:t>). Estas variables fueron determinadas por el método volumétrico</w:t>
      </w:r>
      <w:r>
        <w:rPr>
          <w:rFonts w:cs="Arial"/>
        </w:rPr>
        <w:t xml:space="preserve"> a partir de los procedimientos, </w:t>
      </w:r>
      <w:r w:rsidR="004D0DB8" w:rsidRPr="004D0DB8">
        <w:rPr>
          <w:rFonts w:cs="Arial"/>
        </w:rPr>
        <w:t>para medir la lámina escurrida [</w:t>
      </w:r>
      <w:r>
        <w:rPr>
          <w:rFonts w:cs="Arial"/>
        </w:rPr>
        <w:t>5</w:t>
      </w:r>
      <w:r w:rsidR="004D0DB8" w:rsidRPr="004D0DB8">
        <w:rPr>
          <w:rFonts w:cs="Arial"/>
        </w:rPr>
        <w:t>] y la producción de sedimento [</w:t>
      </w:r>
      <w:r>
        <w:rPr>
          <w:rFonts w:cs="Arial"/>
        </w:rPr>
        <w:t>6</w:t>
      </w:r>
      <w:r w:rsidR="004D0DB8" w:rsidRPr="004D0DB8">
        <w:rPr>
          <w:rFonts w:cs="Arial"/>
        </w:rPr>
        <w:t xml:space="preserve">]. La influencia del suelo, la pendiente y la vegetación fueron uniformes en la parcela de escurrimiento en cada tratamiento. </w:t>
      </w:r>
    </w:p>
    <w:p w:rsidR="004D0DB8" w:rsidRPr="004D0DB8" w:rsidRDefault="004D0DB8" w:rsidP="004D0DB8">
      <w:pPr>
        <w:spacing w:before="0" w:after="0"/>
        <w:ind w:left="180" w:firstLine="540"/>
        <w:jc w:val="center"/>
        <w:rPr>
          <w:rFonts w:cs="Arial"/>
        </w:rPr>
      </w:pPr>
      <w:r w:rsidRPr="004D0DB8">
        <w:rPr>
          <w:rFonts w:ascii="Times New Roman" w:hAnsi="Times New Roman"/>
          <w:i/>
          <w:noProof/>
          <w:position w:val="-24"/>
        </w:rPr>
        <w:drawing>
          <wp:inline distT="0" distB="0" distL="0" distR="0">
            <wp:extent cx="736600" cy="393700"/>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36600" cy="393700"/>
                    </a:xfrm>
                    <a:prstGeom prst="rect">
                      <a:avLst/>
                    </a:prstGeom>
                    <a:noFill/>
                    <a:ln>
                      <a:noFill/>
                    </a:ln>
                  </pic:spPr>
                </pic:pic>
              </a:graphicData>
            </a:graphic>
          </wp:inline>
        </w:drawing>
      </w:r>
      <w:r w:rsidRPr="004D0DB8">
        <w:rPr>
          <w:rFonts w:cs="Arial"/>
        </w:rPr>
        <w:t>[</w:t>
      </w:r>
      <w:r w:rsidR="00AA159B">
        <w:rPr>
          <w:rFonts w:cs="Arial"/>
        </w:rPr>
        <w:t>5</w:t>
      </w:r>
      <w:r w:rsidRPr="004D0DB8">
        <w:rPr>
          <w:rFonts w:cs="Arial"/>
        </w:rPr>
        <w:t>]</w:t>
      </w:r>
    </w:p>
    <w:p w:rsidR="004D0DB8" w:rsidRPr="004D0DB8" w:rsidRDefault="008E6A1C" w:rsidP="004D0DB8">
      <w:pPr>
        <w:spacing w:before="0" w:after="0"/>
        <w:ind w:left="180" w:firstLine="540"/>
        <w:jc w:val="center"/>
        <w:rPr>
          <w:rFonts w:cs="Arial"/>
          <w:bCs/>
        </w:rPr>
      </w:pPr>
      <w:r w:rsidRPr="008E6A1C">
        <w:rPr>
          <w:rFonts w:cs="Arial"/>
          <w:position w:val="-20"/>
        </w:rPr>
        <w:pict>
          <v:shape id="_x0000_i1029" type="#_x0000_t75" style="width:75.5pt;height:22pt">
            <v:imagedata r:id="rId19" o:title=""/>
          </v:shape>
        </w:pict>
      </w:r>
      <w:r w:rsidR="004D0DB8" w:rsidRPr="004D0DB8">
        <w:rPr>
          <w:rFonts w:cs="Arial"/>
          <w:bCs/>
        </w:rPr>
        <w:t>[</w:t>
      </w:r>
      <w:r w:rsidR="00AA159B">
        <w:rPr>
          <w:rFonts w:cs="Arial"/>
          <w:bCs/>
        </w:rPr>
        <w:t>6</w:t>
      </w:r>
      <w:r w:rsidR="004D0DB8" w:rsidRPr="004D0DB8">
        <w:rPr>
          <w:rFonts w:cs="Arial"/>
          <w:bCs/>
        </w:rPr>
        <w:t>]</w:t>
      </w:r>
    </w:p>
    <w:p w:rsidR="004D0DB8" w:rsidRPr="004D0DB8" w:rsidRDefault="004D0DB8" w:rsidP="004D0DB8">
      <w:pPr>
        <w:spacing w:before="0" w:after="0" w:line="240" w:lineRule="auto"/>
        <w:rPr>
          <w:rFonts w:cs="Arial"/>
          <w:sz w:val="20"/>
          <w:szCs w:val="20"/>
        </w:rPr>
      </w:pPr>
      <w:r w:rsidRPr="004D0DB8">
        <w:rPr>
          <w:rFonts w:cs="Arial"/>
          <w:sz w:val="20"/>
          <w:szCs w:val="20"/>
        </w:rPr>
        <w:t xml:space="preserve">Donde. </w:t>
      </w:r>
      <w:r w:rsidRPr="004D0DB8">
        <w:rPr>
          <w:rFonts w:ascii="Times New Roman" w:hAnsi="Times New Roman"/>
          <w:i/>
          <w:sz w:val="20"/>
          <w:szCs w:val="20"/>
        </w:rPr>
        <w:t>L</w:t>
      </w:r>
      <w:r w:rsidRPr="004D0DB8">
        <w:rPr>
          <w:rFonts w:ascii="Times New Roman" w:hAnsi="Times New Roman"/>
          <w:i/>
          <w:sz w:val="20"/>
          <w:szCs w:val="20"/>
          <w:vertAlign w:val="subscript"/>
        </w:rPr>
        <w:t>e</w:t>
      </w:r>
      <w:r w:rsidRPr="004D0DB8">
        <w:rPr>
          <w:rFonts w:cs="Arial"/>
          <w:sz w:val="20"/>
          <w:szCs w:val="20"/>
        </w:rPr>
        <w:t>: lámina escurrida (m</w:t>
      </w:r>
      <w:r w:rsidRPr="004D0DB8">
        <w:rPr>
          <w:rFonts w:cs="Arial"/>
          <w:sz w:val="20"/>
          <w:szCs w:val="20"/>
          <w:vertAlign w:val="superscript"/>
        </w:rPr>
        <w:t>3</w:t>
      </w:r>
      <w:r w:rsidRPr="004D0DB8">
        <w:rPr>
          <w:rFonts w:cs="Arial"/>
          <w:sz w:val="20"/>
          <w:szCs w:val="20"/>
        </w:rPr>
        <w:t xml:space="preserve"> ha</w:t>
      </w:r>
      <w:r w:rsidRPr="004D0DB8">
        <w:rPr>
          <w:rFonts w:cs="Arial"/>
          <w:sz w:val="20"/>
          <w:szCs w:val="20"/>
          <w:vertAlign w:val="superscript"/>
        </w:rPr>
        <w:t>-1</w:t>
      </w:r>
      <w:r w:rsidRPr="004D0DB8">
        <w:rPr>
          <w:rFonts w:cs="Arial"/>
          <w:sz w:val="20"/>
          <w:szCs w:val="20"/>
        </w:rPr>
        <w:t xml:space="preserve">); </w:t>
      </w:r>
      <w:r w:rsidRPr="004D0DB8">
        <w:rPr>
          <w:rFonts w:ascii="Times New Roman" w:hAnsi="Times New Roman"/>
          <w:i/>
          <w:sz w:val="20"/>
          <w:szCs w:val="20"/>
        </w:rPr>
        <w:t>V</w:t>
      </w:r>
      <w:r w:rsidRPr="004D0DB8">
        <w:rPr>
          <w:rFonts w:ascii="Times New Roman" w:hAnsi="Times New Roman"/>
          <w:i/>
          <w:sz w:val="20"/>
          <w:szCs w:val="20"/>
          <w:vertAlign w:val="subscript"/>
        </w:rPr>
        <w:t>e</w:t>
      </w:r>
      <w:r w:rsidRPr="004D0DB8">
        <w:rPr>
          <w:rFonts w:cs="Arial"/>
          <w:sz w:val="20"/>
          <w:szCs w:val="20"/>
        </w:rPr>
        <w:t>: volumen de agua escurrida (m</w:t>
      </w:r>
      <w:r w:rsidRPr="004D0DB8">
        <w:rPr>
          <w:rFonts w:cs="Arial"/>
          <w:sz w:val="20"/>
          <w:szCs w:val="20"/>
          <w:vertAlign w:val="superscript"/>
        </w:rPr>
        <w:t>3</w:t>
      </w:r>
      <w:r w:rsidRPr="004D0DB8">
        <w:rPr>
          <w:rFonts w:cs="Arial"/>
          <w:sz w:val="20"/>
          <w:szCs w:val="20"/>
        </w:rPr>
        <w:t xml:space="preserve">); </w:t>
      </w:r>
      <w:r w:rsidRPr="004D0DB8">
        <w:rPr>
          <w:rFonts w:ascii="Times New Roman" w:hAnsi="Times New Roman"/>
          <w:i/>
          <w:sz w:val="20"/>
          <w:szCs w:val="20"/>
        </w:rPr>
        <w:t>A</w:t>
      </w:r>
      <w:r w:rsidRPr="004D0DB8">
        <w:rPr>
          <w:rFonts w:cs="Arial"/>
          <w:sz w:val="20"/>
          <w:szCs w:val="20"/>
        </w:rPr>
        <w:t>: área del lote de escurrimiento (ha);</w:t>
      </w:r>
      <w:r w:rsidRPr="004D0DB8">
        <w:rPr>
          <w:rFonts w:ascii="Times New Roman" w:hAnsi="Times New Roman"/>
          <w:i/>
          <w:sz w:val="20"/>
          <w:szCs w:val="20"/>
        </w:rPr>
        <w:t>A</w:t>
      </w:r>
      <w:r w:rsidRPr="004D0DB8">
        <w:rPr>
          <w:rFonts w:ascii="Times New Roman" w:hAnsi="Times New Roman"/>
          <w:i/>
          <w:sz w:val="20"/>
          <w:szCs w:val="20"/>
          <w:vertAlign w:val="subscript"/>
        </w:rPr>
        <w:t>s</w:t>
      </w:r>
      <w:r w:rsidRPr="004D0DB8">
        <w:rPr>
          <w:rFonts w:cs="Arial"/>
          <w:sz w:val="20"/>
          <w:szCs w:val="20"/>
        </w:rPr>
        <w:t>: producción del sedimento (kg m</w:t>
      </w:r>
      <w:r w:rsidRPr="004D0DB8">
        <w:rPr>
          <w:rFonts w:cs="Arial"/>
          <w:sz w:val="20"/>
          <w:szCs w:val="20"/>
          <w:vertAlign w:val="superscript"/>
        </w:rPr>
        <w:t>-3</w:t>
      </w:r>
      <w:r w:rsidRPr="004D0DB8">
        <w:rPr>
          <w:rFonts w:cs="Arial"/>
          <w:sz w:val="20"/>
          <w:szCs w:val="20"/>
        </w:rPr>
        <w:t xml:space="preserve">); </w:t>
      </w:r>
      <w:proofErr w:type="spellStart"/>
      <w:r w:rsidRPr="004D0DB8">
        <w:rPr>
          <w:rFonts w:ascii="Times New Roman" w:hAnsi="Times New Roman"/>
          <w:i/>
          <w:sz w:val="20"/>
          <w:szCs w:val="20"/>
        </w:rPr>
        <w:t>P</w:t>
      </w:r>
      <w:r w:rsidRPr="004D0DB8">
        <w:rPr>
          <w:rFonts w:ascii="Times New Roman" w:hAnsi="Times New Roman"/>
          <w:i/>
          <w:sz w:val="20"/>
          <w:szCs w:val="20"/>
          <w:vertAlign w:val="subscript"/>
        </w:rPr>
        <w:t>s</w:t>
      </w:r>
      <w:proofErr w:type="spellEnd"/>
      <w:r w:rsidRPr="004D0DB8">
        <w:rPr>
          <w:rFonts w:cs="Arial"/>
          <w:sz w:val="20"/>
          <w:szCs w:val="20"/>
        </w:rPr>
        <w:t xml:space="preserve">: peso del sedimento (kg); </w:t>
      </w:r>
    </w:p>
    <w:p w:rsidR="00AA159B" w:rsidRPr="00AA159B" w:rsidRDefault="00AA159B" w:rsidP="004D0DB8">
      <w:pPr>
        <w:spacing w:before="0" w:after="200"/>
        <w:rPr>
          <w:rFonts w:cs="Arial"/>
          <w:sz w:val="6"/>
        </w:rPr>
      </w:pPr>
    </w:p>
    <w:p w:rsidR="004D0DB8" w:rsidRPr="004D0DB8" w:rsidRDefault="004D0DB8" w:rsidP="004D0DB8">
      <w:pPr>
        <w:spacing w:before="0" w:after="200"/>
        <w:rPr>
          <w:rFonts w:cs="Arial"/>
          <w:bCs/>
        </w:rPr>
      </w:pPr>
      <w:r w:rsidRPr="004D0DB8">
        <w:rPr>
          <w:rFonts w:cs="Arial"/>
        </w:rPr>
        <w:t>Eficiencias</w:t>
      </w:r>
      <w:r w:rsidRPr="004D0DB8">
        <w:rPr>
          <w:rFonts w:cs="Arial"/>
          <w:bCs/>
        </w:rPr>
        <w:t xml:space="preserve"> de riego </w:t>
      </w:r>
      <w:r w:rsidR="00AA159B">
        <w:rPr>
          <w:rFonts w:cs="Arial"/>
          <w:bCs/>
        </w:rPr>
        <w:t xml:space="preserve">se determinó a partir de </w:t>
      </w:r>
      <w:r w:rsidRPr="004D0DB8">
        <w:rPr>
          <w:rFonts w:cs="Arial"/>
          <w:bCs/>
        </w:rPr>
        <w:t xml:space="preserve">la medición del </w:t>
      </w:r>
      <w:proofErr w:type="spellStart"/>
      <w:r w:rsidRPr="004D0DB8">
        <w:rPr>
          <w:rFonts w:cs="Arial"/>
          <w:bCs/>
        </w:rPr>
        <w:t>hidrógrama</w:t>
      </w:r>
      <w:proofErr w:type="spellEnd"/>
      <w:r w:rsidRPr="004D0DB8">
        <w:rPr>
          <w:rFonts w:cs="Arial"/>
          <w:bCs/>
        </w:rPr>
        <w:t xml:space="preserve"> de entrada y salida para realizar un balance de volúmenes. Se calculó la eficiencia de aplicación </w:t>
      </w:r>
      <w:r w:rsidRPr="004D0DB8">
        <w:rPr>
          <w:rFonts w:cs="Arial"/>
          <w:bCs/>
        </w:rPr>
        <w:lastRenderedPageBreak/>
        <w:t>(</w:t>
      </w:r>
      <w:r w:rsidRPr="004D0DB8">
        <w:rPr>
          <w:rFonts w:ascii="Times New Roman" w:hAnsi="Times New Roman"/>
          <w:bCs/>
          <w:i/>
        </w:rPr>
        <w:t>EAP</w:t>
      </w:r>
      <w:r w:rsidRPr="004D0DB8">
        <w:rPr>
          <w:rFonts w:cs="Arial"/>
          <w:bCs/>
        </w:rPr>
        <w:t>) a partir de la expresión matemática [</w:t>
      </w:r>
      <w:r w:rsidR="00AA159B">
        <w:rPr>
          <w:rFonts w:cs="Arial"/>
          <w:bCs/>
        </w:rPr>
        <w:t>7</w:t>
      </w:r>
      <w:r w:rsidRPr="004D0DB8">
        <w:rPr>
          <w:rFonts w:cs="Arial"/>
          <w:bCs/>
        </w:rPr>
        <w:t>]. El volumen infiltrado y almacenado se determinó experimentalmente empleando la ecuación de balance de volumen [</w:t>
      </w:r>
      <w:r w:rsidR="00183AC7">
        <w:rPr>
          <w:rFonts w:cs="Arial"/>
          <w:bCs/>
        </w:rPr>
        <w:t>8</w:t>
      </w:r>
      <w:r w:rsidRPr="004D0DB8">
        <w:rPr>
          <w:rFonts w:cs="Arial"/>
          <w:bCs/>
        </w:rPr>
        <w:t>] para el riego por surcos y el volumen escurrido, se obtuvo de forma experimental por el método volumétrico. El volumen aplicado se obtuvo por la expresión [</w:t>
      </w:r>
      <w:r w:rsidR="00183AC7">
        <w:rPr>
          <w:rFonts w:cs="Arial"/>
          <w:bCs/>
        </w:rPr>
        <w:t>9</w:t>
      </w:r>
      <w:r w:rsidRPr="004D0DB8">
        <w:rPr>
          <w:rFonts w:cs="Arial"/>
          <w:bCs/>
        </w:rPr>
        <w:t xml:space="preserve">] </w:t>
      </w:r>
    </w:p>
    <w:p w:rsidR="004D0DB8" w:rsidRPr="004D0DB8" w:rsidRDefault="008E6A1C" w:rsidP="004D0DB8">
      <w:pPr>
        <w:spacing w:before="0" w:after="0"/>
        <w:jc w:val="center"/>
        <w:rPr>
          <w:rFonts w:cs="Arial"/>
          <w:bCs/>
        </w:rPr>
      </w:pPr>
      <w:r w:rsidRPr="008E6A1C">
        <w:rPr>
          <w:rFonts w:ascii="Times New Roman" w:hAnsi="Times New Roman"/>
          <w:bCs/>
          <w:position w:val="-32"/>
        </w:rPr>
        <w:pict>
          <v:shape id="_x0000_i1030" type="#_x0000_t75" style="width:69.5pt;height:32pt" fillcolor="window">
            <v:imagedata r:id="rId20" o:title=""/>
          </v:shape>
        </w:pict>
      </w:r>
      <w:r w:rsidR="004D0DB8" w:rsidRPr="004D0DB8">
        <w:rPr>
          <w:rFonts w:cs="Arial"/>
          <w:bCs/>
        </w:rPr>
        <w:t xml:space="preserve">                                                                 [</w:t>
      </w:r>
      <w:r w:rsidR="00183AC7">
        <w:rPr>
          <w:rFonts w:cs="Arial"/>
          <w:bCs/>
        </w:rPr>
        <w:t>7</w:t>
      </w:r>
      <w:r w:rsidR="004D0DB8" w:rsidRPr="004D0DB8">
        <w:rPr>
          <w:rFonts w:cs="Arial"/>
          <w:bCs/>
        </w:rPr>
        <w:t>]</w:t>
      </w:r>
    </w:p>
    <w:p w:rsidR="004D0DB8" w:rsidRPr="004D0DB8" w:rsidRDefault="008E6A1C" w:rsidP="004D0DB8">
      <w:pPr>
        <w:spacing w:before="0" w:after="0"/>
        <w:jc w:val="center"/>
        <w:rPr>
          <w:rFonts w:cs="Arial"/>
        </w:rPr>
      </w:pPr>
      <w:r w:rsidRPr="008E6A1C">
        <w:rPr>
          <w:rFonts w:ascii="Times New Roman" w:hAnsi="Times New Roman"/>
          <w:position w:val="-14"/>
        </w:rPr>
        <w:pict>
          <v:shape id="_x0000_i1031" type="#_x0000_t75" style="width:63.5pt;height:22pt" fillcolor="window">
            <v:imagedata r:id="rId21" o:title=""/>
          </v:shape>
        </w:pict>
      </w:r>
      <w:r w:rsidR="004D0DB8" w:rsidRPr="004D0DB8">
        <w:rPr>
          <w:rFonts w:cs="Arial"/>
        </w:rPr>
        <w:t xml:space="preserve">                                                                   [</w:t>
      </w:r>
      <w:r w:rsidR="00183AC7">
        <w:rPr>
          <w:rFonts w:cs="Arial"/>
        </w:rPr>
        <w:t>8</w:t>
      </w:r>
      <w:r w:rsidR="004D0DB8" w:rsidRPr="004D0DB8">
        <w:rPr>
          <w:rFonts w:cs="Arial"/>
        </w:rPr>
        <w:t>]</w:t>
      </w:r>
    </w:p>
    <w:p w:rsidR="004D0DB8" w:rsidRPr="004D0DB8" w:rsidRDefault="008E6A1C" w:rsidP="004D0DB8">
      <w:pPr>
        <w:spacing w:before="0" w:after="0"/>
        <w:jc w:val="center"/>
        <w:rPr>
          <w:rFonts w:cs="Arial"/>
        </w:rPr>
      </w:pPr>
      <w:r w:rsidRPr="008E6A1C">
        <w:rPr>
          <w:rFonts w:ascii="Times New Roman" w:hAnsi="Times New Roman"/>
          <w:position w:val="-14"/>
        </w:rPr>
        <w:pict>
          <v:shape id="_x0000_i1032" type="#_x0000_t75" style="width:53.5pt;height:21pt" fillcolor="window">
            <v:imagedata r:id="rId22" o:title=""/>
          </v:shape>
        </w:pict>
      </w:r>
      <w:r w:rsidR="004D0DB8" w:rsidRPr="004D0DB8">
        <w:rPr>
          <w:rFonts w:cs="Arial"/>
        </w:rPr>
        <w:t xml:space="preserve">                                                                       [</w:t>
      </w:r>
      <w:r w:rsidR="00183AC7">
        <w:rPr>
          <w:rFonts w:cs="Arial"/>
        </w:rPr>
        <w:t>9</w:t>
      </w:r>
      <w:r w:rsidR="004D0DB8" w:rsidRPr="004D0DB8">
        <w:rPr>
          <w:rFonts w:cs="Arial"/>
        </w:rPr>
        <w:t>]</w:t>
      </w:r>
    </w:p>
    <w:p w:rsidR="004D0DB8" w:rsidRPr="004D0DB8" w:rsidRDefault="004D0DB8" w:rsidP="004D0DB8">
      <w:pPr>
        <w:spacing w:before="0" w:after="0" w:line="240" w:lineRule="auto"/>
        <w:rPr>
          <w:rFonts w:cs="Arial"/>
          <w:sz w:val="20"/>
          <w:szCs w:val="20"/>
        </w:rPr>
      </w:pPr>
      <w:r w:rsidRPr="004D0DB8">
        <w:rPr>
          <w:rFonts w:cs="Arial"/>
          <w:sz w:val="20"/>
          <w:szCs w:val="20"/>
        </w:rPr>
        <w:t xml:space="preserve">Donde. </w:t>
      </w:r>
      <w:r w:rsidRPr="004D0DB8">
        <w:rPr>
          <w:rFonts w:ascii="Times New Roman" w:hAnsi="Times New Roman"/>
          <w:i/>
          <w:sz w:val="20"/>
          <w:szCs w:val="20"/>
        </w:rPr>
        <w:t>EAP</w:t>
      </w:r>
      <w:r w:rsidRPr="004D0DB8">
        <w:rPr>
          <w:rFonts w:cs="Arial"/>
          <w:sz w:val="20"/>
          <w:szCs w:val="20"/>
        </w:rPr>
        <w:t xml:space="preserve">: eficiencia de aplicación (%); </w:t>
      </w:r>
      <w:r w:rsidRPr="004D0DB8">
        <w:rPr>
          <w:rFonts w:ascii="Times New Roman" w:hAnsi="Times New Roman"/>
          <w:i/>
          <w:sz w:val="20"/>
          <w:szCs w:val="20"/>
        </w:rPr>
        <w:t>V</w:t>
      </w:r>
      <w:r w:rsidRPr="004D0DB8">
        <w:rPr>
          <w:rFonts w:ascii="Times New Roman" w:hAnsi="Times New Roman"/>
          <w:i/>
          <w:sz w:val="20"/>
          <w:szCs w:val="20"/>
          <w:vertAlign w:val="subscript"/>
        </w:rPr>
        <w:t>IAL</w:t>
      </w:r>
      <w:r w:rsidRPr="004D0DB8">
        <w:rPr>
          <w:rFonts w:cs="Arial"/>
          <w:sz w:val="20"/>
          <w:szCs w:val="20"/>
        </w:rPr>
        <w:t xml:space="preserve">: volumen de agua infiltrada y almacenada (L); </w:t>
      </w:r>
      <w:proofErr w:type="spellStart"/>
      <w:r w:rsidRPr="004D0DB8">
        <w:rPr>
          <w:rFonts w:ascii="Times New Roman" w:hAnsi="Times New Roman"/>
          <w:i/>
          <w:sz w:val="20"/>
          <w:szCs w:val="20"/>
        </w:rPr>
        <w:t>V</w:t>
      </w:r>
      <w:r w:rsidRPr="004D0DB8">
        <w:rPr>
          <w:rFonts w:ascii="Times New Roman" w:hAnsi="Times New Roman"/>
          <w:i/>
          <w:sz w:val="20"/>
          <w:szCs w:val="20"/>
          <w:vertAlign w:val="subscript"/>
        </w:rPr>
        <w:t>Apl</w:t>
      </w:r>
      <w:proofErr w:type="spellEnd"/>
      <w:r w:rsidRPr="004D0DB8">
        <w:rPr>
          <w:rFonts w:cs="Arial"/>
          <w:sz w:val="20"/>
          <w:szCs w:val="20"/>
        </w:rPr>
        <w:t>: volumen de agua aplicada (</w:t>
      </w:r>
      <w:r w:rsidRPr="004D0DB8">
        <w:rPr>
          <w:rFonts w:ascii="Times New Roman" w:hAnsi="Times New Roman"/>
          <w:i/>
          <w:sz w:val="20"/>
          <w:szCs w:val="20"/>
        </w:rPr>
        <w:t>L</w:t>
      </w:r>
      <w:r w:rsidRPr="004D0DB8">
        <w:rPr>
          <w:rFonts w:cs="Arial"/>
          <w:sz w:val="20"/>
          <w:szCs w:val="20"/>
        </w:rPr>
        <w:t xml:space="preserve">); </w:t>
      </w:r>
      <w:r w:rsidRPr="004D0DB8">
        <w:rPr>
          <w:rFonts w:ascii="Times New Roman" w:hAnsi="Times New Roman"/>
          <w:i/>
          <w:sz w:val="20"/>
          <w:szCs w:val="20"/>
        </w:rPr>
        <w:t>Q</w:t>
      </w:r>
      <w:r w:rsidRPr="004D0DB8">
        <w:rPr>
          <w:rFonts w:ascii="Times New Roman" w:hAnsi="Times New Roman"/>
          <w:i/>
          <w:sz w:val="20"/>
          <w:szCs w:val="20"/>
          <w:vertAlign w:val="subscript"/>
        </w:rPr>
        <w:t>0</w:t>
      </w:r>
      <w:r w:rsidRPr="004D0DB8">
        <w:rPr>
          <w:rFonts w:cs="Arial"/>
          <w:sz w:val="20"/>
          <w:szCs w:val="20"/>
        </w:rPr>
        <w:t>: caudal de diseño, (L min</w:t>
      </w:r>
      <w:r w:rsidRPr="004D0DB8">
        <w:rPr>
          <w:rFonts w:cs="Arial"/>
          <w:sz w:val="20"/>
          <w:szCs w:val="20"/>
          <w:vertAlign w:val="superscript"/>
        </w:rPr>
        <w:t>-1</w:t>
      </w:r>
      <w:r w:rsidRPr="004D0DB8">
        <w:rPr>
          <w:rFonts w:cs="Arial"/>
          <w:sz w:val="20"/>
          <w:szCs w:val="20"/>
        </w:rPr>
        <w:t xml:space="preserve">); </w:t>
      </w:r>
      <w:proofErr w:type="spellStart"/>
      <w:r w:rsidRPr="004D0DB8">
        <w:rPr>
          <w:rFonts w:ascii="Times New Roman" w:hAnsi="Times New Roman"/>
          <w:i/>
          <w:sz w:val="20"/>
          <w:szCs w:val="20"/>
        </w:rPr>
        <w:t>ta</w:t>
      </w:r>
      <w:proofErr w:type="spellEnd"/>
      <w:r w:rsidRPr="004D0DB8">
        <w:rPr>
          <w:rFonts w:cs="Arial"/>
          <w:sz w:val="20"/>
          <w:szCs w:val="20"/>
        </w:rPr>
        <w:t xml:space="preserve">: tiempo de aplicación, (min); </w:t>
      </w:r>
      <w:r w:rsidRPr="004D0DB8">
        <w:rPr>
          <w:rFonts w:cs="Arial"/>
          <w:i/>
          <w:sz w:val="20"/>
          <w:szCs w:val="20"/>
        </w:rPr>
        <w:t>V</w:t>
      </w:r>
      <w:r w:rsidRPr="004D0DB8">
        <w:rPr>
          <w:rFonts w:cs="Arial"/>
          <w:i/>
          <w:sz w:val="20"/>
          <w:szCs w:val="20"/>
          <w:vertAlign w:val="subscript"/>
        </w:rPr>
        <w:t>e</w:t>
      </w:r>
      <w:r w:rsidRPr="004D0DB8">
        <w:rPr>
          <w:rFonts w:cs="Arial"/>
          <w:sz w:val="20"/>
          <w:szCs w:val="20"/>
        </w:rPr>
        <w:t>: volumen escurrido (L).</w:t>
      </w:r>
    </w:p>
    <w:p w:rsidR="004D0DB8" w:rsidRPr="004D0DB8" w:rsidRDefault="004D0DB8" w:rsidP="004D0DB8">
      <w:pPr>
        <w:spacing w:before="0" w:after="0"/>
        <w:rPr>
          <w:rFonts w:cs="Arial"/>
        </w:rPr>
      </w:pPr>
    </w:p>
    <w:p w:rsidR="004D0DB8" w:rsidRPr="004D0DB8" w:rsidRDefault="004D0DB8" w:rsidP="004D0DB8">
      <w:pPr>
        <w:spacing w:before="0" w:after="200"/>
        <w:rPr>
          <w:rFonts w:cs="Arial"/>
          <w:lang w:val="es-MX"/>
        </w:rPr>
      </w:pPr>
      <w:r w:rsidRPr="004D0DB8">
        <w:rPr>
          <w:rFonts w:cs="Arial"/>
        </w:rPr>
        <w:t xml:space="preserve">La </w:t>
      </w:r>
      <w:r w:rsidRPr="004D0DB8">
        <w:rPr>
          <w:rFonts w:cs="Arial"/>
          <w:bCs/>
        </w:rPr>
        <w:t>productividad</w:t>
      </w:r>
      <w:r w:rsidRPr="004D0DB8">
        <w:rPr>
          <w:rFonts w:cs="Arial"/>
        </w:rPr>
        <w:t xml:space="preserve"> del agua (</w:t>
      </w:r>
      <w:r w:rsidRPr="004D0DB8">
        <w:rPr>
          <w:rFonts w:ascii="Times New Roman" w:hAnsi="Times New Roman"/>
          <w:i/>
        </w:rPr>
        <w:t>WP</w:t>
      </w:r>
      <w:r w:rsidRPr="004D0DB8">
        <w:rPr>
          <w:rFonts w:cs="Arial"/>
        </w:rPr>
        <w:t xml:space="preserve">) se define como un indicador fisiológico ya que representa la capacidad productiva de un cultivo (cosecha física o económica) </w:t>
      </w:r>
      <w:r w:rsidRPr="004D0DB8">
        <w:rPr>
          <w:rFonts w:cs="Arial"/>
          <w:bCs/>
        </w:rPr>
        <w:t xml:space="preserve">por unidad de agua consumida </w:t>
      </w:r>
      <w:r w:rsidRPr="004D0DB8">
        <w:rPr>
          <w:rFonts w:cs="Arial"/>
        </w:rPr>
        <w:t>bajo el concepto de riego (kg m</w:t>
      </w:r>
      <w:r w:rsidRPr="004D0DB8">
        <w:rPr>
          <w:rFonts w:cs="Arial"/>
          <w:vertAlign w:val="superscript"/>
        </w:rPr>
        <w:t>-3</w:t>
      </w:r>
      <w:r w:rsidRPr="004D0DB8">
        <w:rPr>
          <w:rFonts w:cs="Arial"/>
        </w:rPr>
        <w:t>) y se determinó por la expresión [</w:t>
      </w:r>
      <w:r w:rsidR="00183AC7">
        <w:rPr>
          <w:rFonts w:cs="Arial"/>
        </w:rPr>
        <w:t>10</w:t>
      </w:r>
      <w:r w:rsidR="00F53E65">
        <w:rPr>
          <w:rFonts w:cs="Arial"/>
        </w:rPr>
        <w:t xml:space="preserve">] utilizada por Pereira, </w:t>
      </w:r>
      <w:r w:rsidRPr="004D0DB8">
        <w:rPr>
          <w:rFonts w:cs="Arial"/>
        </w:rPr>
        <w:t>(2012).</w:t>
      </w:r>
    </w:p>
    <w:p w:rsidR="004D0DB8" w:rsidRPr="004D0DB8" w:rsidRDefault="008E6A1C" w:rsidP="004D0DB8">
      <w:pPr>
        <w:spacing w:before="0" w:after="0"/>
        <w:jc w:val="center"/>
        <w:rPr>
          <w:rFonts w:cs="Arial"/>
        </w:rPr>
      </w:pPr>
      <w:r w:rsidRPr="008E6A1C">
        <w:rPr>
          <w:rFonts w:cs="Arial"/>
          <w:i/>
          <w:position w:val="-32"/>
        </w:rPr>
        <w:pict>
          <v:shape id="_x0000_i1033" type="#_x0000_t75" style="width:54pt;height:35pt">
            <v:imagedata r:id="rId23" o:title=""/>
          </v:shape>
        </w:pict>
      </w:r>
      <w:r w:rsidR="004D0DB8" w:rsidRPr="004D0DB8">
        <w:rPr>
          <w:rFonts w:cs="Arial"/>
        </w:rPr>
        <w:t xml:space="preserve">                                                                     [</w:t>
      </w:r>
      <w:r w:rsidR="00183AC7">
        <w:rPr>
          <w:rFonts w:cs="Arial"/>
        </w:rPr>
        <w:t>10</w:t>
      </w:r>
      <w:r w:rsidR="004D0DB8" w:rsidRPr="004D0DB8">
        <w:rPr>
          <w:rFonts w:cs="Arial"/>
        </w:rPr>
        <w:t>]</w:t>
      </w:r>
    </w:p>
    <w:p w:rsidR="004D0DB8" w:rsidRPr="004D0DB8" w:rsidRDefault="004D0DB8" w:rsidP="004D0DB8">
      <w:pPr>
        <w:spacing w:before="0" w:after="0" w:line="240" w:lineRule="auto"/>
        <w:rPr>
          <w:rFonts w:cs="Arial"/>
          <w:sz w:val="20"/>
          <w:szCs w:val="20"/>
        </w:rPr>
      </w:pPr>
      <w:r w:rsidRPr="004D0DB8">
        <w:rPr>
          <w:rFonts w:cs="Arial"/>
          <w:sz w:val="20"/>
          <w:szCs w:val="20"/>
        </w:rPr>
        <w:t>Donde.</w:t>
      </w:r>
      <w:r w:rsidRPr="004D0DB8">
        <w:rPr>
          <w:rFonts w:ascii="Times New Roman" w:hAnsi="Times New Roman"/>
          <w:i/>
          <w:sz w:val="20"/>
          <w:szCs w:val="20"/>
        </w:rPr>
        <w:t>WP</w:t>
      </w:r>
      <w:r w:rsidRPr="004D0DB8">
        <w:rPr>
          <w:rFonts w:cs="Arial"/>
          <w:sz w:val="20"/>
          <w:szCs w:val="20"/>
        </w:rPr>
        <w:t xml:space="preserve"> productividad del agua en el cultivo (kg m</w:t>
      </w:r>
      <w:r w:rsidRPr="004D0DB8">
        <w:rPr>
          <w:rFonts w:cs="Arial"/>
          <w:sz w:val="20"/>
          <w:szCs w:val="20"/>
          <w:vertAlign w:val="superscript"/>
        </w:rPr>
        <w:t>-3</w:t>
      </w:r>
      <w:r w:rsidRPr="004D0DB8">
        <w:rPr>
          <w:rFonts w:cs="Arial"/>
          <w:sz w:val="20"/>
          <w:szCs w:val="20"/>
        </w:rPr>
        <w:t xml:space="preserve">); </w:t>
      </w:r>
      <w:proofErr w:type="spellStart"/>
      <w:r w:rsidRPr="004D0DB8">
        <w:rPr>
          <w:rFonts w:ascii="Times New Roman" w:hAnsi="Times New Roman"/>
          <w:i/>
          <w:sz w:val="20"/>
          <w:szCs w:val="20"/>
        </w:rPr>
        <w:t>Prod</w:t>
      </w:r>
      <w:proofErr w:type="spellEnd"/>
      <w:r w:rsidRPr="004D0DB8">
        <w:rPr>
          <w:rFonts w:cs="Arial"/>
          <w:i/>
          <w:sz w:val="20"/>
          <w:szCs w:val="20"/>
        </w:rPr>
        <w:t>.: p</w:t>
      </w:r>
      <w:r w:rsidRPr="004D0DB8">
        <w:rPr>
          <w:rFonts w:cs="Arial"/>
          <w:sz w:val="20"/>
          <w:szCs w:val="20"/>
        </w:rPr>
        <w:t xml:space="preserve">roducción obtenida (kg); </w:t>
      </w:r>
      <w:proofErr w:type="spellStart"/>
      <w:r w:rsidRPr="004D0DB8">
        <w:rPr>
          <w:rFonts w:ascii="Times New Roman" w:hAnsi="Times New Roman"/>
          <w:i/>
          <w:sz w:val="20"/>
          <w:szCs w:val="20"/>
        </w:rPr>
        <w:t>V</w:t>
      </w:r>
      <w:r w:rsidRPr="004D0DB8">
        <w:rPr>
          <w:rFonts w:ascii="Times New Roman" w:hAnsi="Times New Roman"/>
          <w:i/>
          <w:sz w:val="20"/>
          <w:szCs w:val="20"/>
          <w:vertAlign w:val="subscript"/>
        </w:rPr>
        <w:t>Apl</w:t>
      </w:r>
      <w:proofErr w:type="spellEnd"/>
      <w:r w:rsidRPr="004D0DB8">
        <w:rPr>
          <w:rFonts w:cs="Arial"/>
          <w:sz w:val="20"/>
          <w:szCs w:val="20"/>
        </w:rPr>
        <w:t xml:space="preserve"> volumen de agua aplicada por riego (m</w:t>
      </w:r>
      <w:r w:rsidRPr="004D0DB8">
        <w:rPr>
          <w:rFonts w:cs="Arial"/>
          <w:sz w:val="20"/>
          <w:szCs w:val="20"/>
          <w:vertAlign w:val="superscript"/>
        </w:rPr>
        <w:t>3</w:t>
      </w:r>
      <w:r w:rsidRPr="004D0DB8">
        <w:rPr>
          <w:rFonts w:cs="Arial"/>
          <w:sz w:val="20"/>
          <w:szCs w:val="20"/>
        </w:rPr>
        <w:t>).</w:t>
      </w:r>
    </w:p>
    <w:p w:rsidR="004D0DB8" w:rsidRPr="004D0DB8" w:rsidRDefault="004D0DB8" w:rsidP="004D0DB8">
      <w:pPr>
        <w:spacing w:before="0" w:after="200"/>
        <w:rPr>
          <w:rFonts w:cs="Arial"/>
          <w:b/>
          <w:sz w:val="16"/>
          <w:szCs w:val="16"/>
        </w:rPr>
      </w:pPr>
    </w:p>
    <w:p w:rsidR="004D0DB8" w:rsidRPr="004D0DB8" w:rsidRDefault="004D0DB8" w:rsidP="004D0DB8">
      <w:pPr>
        <w:tabs>
          <w:tab w:val="left" w:pos="4030"/>
        </w:tabs>
        <w:spacing w:before="0" w:after="0"/>
        <w:rPr>
          <w:rFonts w:cs="Arial"/>
          <w:b/>
          <w:bCs/>
        </w:rPr>
      </w:pPr>
      <w:r w:rsidRPr="004D0DB8">
        <w:rPr>
          <w:rFonts w:cs="Arial"/>
          <w:b/>
          <w:bCs/>
        </w:rPr>
        <w:t xml:space="preserve">Procesamiento estadístico </w:t>
      </w:r>
    </w:p>
    <w:p w:rsidR="004D0DB8" w:rsidRDefault="004D0DB8" w:rsidP="004D0DB8">
      <w:pPr>
        <w:spacing w:before="0" w:after="0"/>
        <w:rPr>
          <w:rFonts w:eastAsia="Calibri" w:cs="Arial"/>
          <w:b/>
          <w:lang w:eastAsia="en-US"/>
        </w:rPr>
      </w:pPr>
      <w:r w:rsidRPr="004D0DB8">
        <w:rPr>
          <w:rFonts w:cs="Arial"/>
        </w:rPr>
        <w:t xml:space="preserve">Los </w:t>
      </w:r>
      <w:r w:rsidRPr="004D0DB8">
        <w:rPr>
          <w:rFonts w:eastAsia="Calibri" w:cs="Arial"/>
          <w:lang w:eastAsia="en-US"/>
        </w:rPr>
        <w:t>datos</w:t>
      </w:r>
      <w:r w:rsidRPr="004D0DB8">
        <w:rPr>
          <w:rFonts w:cs="Arial"/>
        </w:rPr>
        <w:t xml:space="preserve"> referidos a las variables estudiadas para los distintos parámetros de eficiencia del riego se analizaron estadísticamente con el </w:t>
      </w:r>
      <w:r w:rsidRPr="004D0DB8">
        <w:rPr>
          <w:rFonts w:cs="Arial"/>
          <w:i/>
        </w:rPr>
        <w:t>SPSS</w:t>
      </w:r>
      <w:r w:rsidR="00183AC7">
        <w:rPr>
          <w:rFonts w:cs="Arial"/>
          <w:i/>
        </w:rPr>
        <w:t xml:space="preserve"> 23</w:t>
      </w:r>
      <w:r w:rsidRPr="004D0DB8">
        <w:rPr>
          <w:rFonts w:cs="Arial"/>
        </w:rPr>
        <w:t xml:space="preserve">. Se determinó la distribución normal según la prueba de </w:t>
      </w:r>
      <w:proofErr w:type="spellStart"/>
      <w:r w:rsidRPr="004D0DB8">
        <w:rPr>
          <w:rFonts w:cs="Arial"/>
          <w:i/>
          <w:u w:val="single"/>
        </w:rPr>
        <w:t>Kolmogorov</w:t>
      </w:r>
      <w:proofErr w:type="spellEnd"/>
      <w:r w:rsidRPr="004D0DB8">
        <w:rPr>
          <w:rFonts w:cs="Arial"/>
          <w:i/>
          <w:u w:val="single"/>
        </w:rPr>
        <w:t xml:space="preserve">- </w:t>
      </w:r>
      <w:proofErr w:type="spellStart"/>
      <w:r w:rsidRPr="004D0DB8">
        <w:rPr>
          <w:rFonts w:cs="Arial"/>
          <w:i/>
          <w:u w:val="single"/>
        </w:rPr>
        <w:t>Smirnov</w:t>
      </w:r>
      <w:proofErr w:type="spellEnd"/>
      <w:r w:rsidRPr="004D0DB8">
        <w:rPr>
          <w:rFonts w:cs="Arial"/>
        </w:rPr>
        <w:t xml:space="preserve"> y el estadístico de </w:t>
      </w:r>
      <w:proofErr w:type="spellStart"/>
      <w:r w:rsidRPr="004D0DB8">
        <w:rPr>
          <w:rFonts w:cs="Arial"/>
        </w:rPr>
        <w:t>Levene</w:t>
      </w:r>
      <w:proofErr w:type="spellEnd"/>
      <w:r w:rsidRPr="004D0DB8">
        <w:rPr>
          <w:rFonts w:cs="Arial"/>
        </w:rPr>
        <w:t xml:space="preserve"> para comprobar la homogeneidad de varianza. </w:t>
      </w:r>
      <w:r w:rsidRPr="004D0DB8">
        <w:rPr>
          <w:rFonts w:eastAsia="Calibri" w:cs="Arial"/>
          <w:lang w:eastAsia="en-US"/>
        </w:rPr>
        <w:t xml:space="preserve">A partir de un análisis varianza simple para cada variable y se aplicó la prueba de rangos múltiples de </w:t>
      </w:r>
      <w:proofErr w:type="spellStart"/>
      <w:r w:rsidRPr="004D0DB8">
        <w:rPr>
          <w:rFonts w:eastAsia="Calibri" w:cs="Arial"/>
          <w:lang w:eastAsia="en-US"/>
        </w:rPr>
        <w:t>Tukey</w:t>
      </w:r>
      <w:r w:rsidRPr="004D0DB8">
        <w:rPr>
          <w:rFonts w:cs="Arial"/>
        </w:rPr>
        <w:t>para</w:t>
      </w:r>
      <w:proofErr w:type="spellEnd"/>
      <w:r w:rsidRPr="004D0DB8">
        <w:rPr>
          <w:rFonts w:cs="Arial"/>
        </w:rPr>
        <w:t xml:space="preserve"> un nivel de significación de p ≤ 0,05. </w:t>
      </w:r>
      <w:r w:rsidRPr="004D0DB8">
        <w:rPr>
          <w:rFonts w:eastAsia="Calibri" w:cs="Arial"/>
          <w:lang w:eastAsia="en-US"/>
        </w:rPr>
        <w:t>También se realizó una estimación curvilínea de regresión para determinar el modelo que más se ajusta.</w:t>
      </w:r>
    </w:p>
    <w:p w:rsidR="006204B3" w:rsidRDefault="006204B3" w:rsidP="0089662C">
      <w:pPr>
        <w:spacing w:before="0" w:after="0"/>
        <w:rPr>
          <w:rFonts w:eastAsia="Calibri" w:cs="Arial"/>
          <w:b/>
          <w:lang w:eastAsia="en-US"/>
        </w:rPr>
      </w:pPr>
    </w:p>
    <w:p w:rsidR="0089662C" w:rsidRPr="0089662C" w:rsidRDefault="0089662C" w:rsidP="0089662C">
      <w:pPr>
        <w:spacing w:before="0" w:after="0"/>
        <w:rPr>
          <w:rFonts w:eastAsia="Calibri" w:cs="Arial"/>
          <w:b/>
          <w:lang w:eastAsia="en-US"/>
        </w:rPr>
      </w:pPr>
      <w:r w:rsidRPr="0089662C">
        <w:rPr>
          <w:rFonts w:eastAsia="Calibri" w:cs="Arial"/>
          <w:b/>
          <w:lang w:eastAsia="en-US"/>
        </w:rPr>
        <w:t>RESULTADOS Y DISCUSIÓN</w:t>
      </w:r>
    </w:p>
    <w:p w:rsidR="006204B3" w:rsidRPr="006204B3" w:rsidRDefault="006204B3" w:rsidP="006204B3">
      <w:pPr>
        <w:spacing w:before="0" w:after="200"/>
        <w:rPr>
          <w:rFonts w:cs="Arial"/>
          <w:noProof/>
        </w:rPr>
      </w:pPr>
      <w:r>
        <w:rPr>
          <w:rFonts w:cs="Arial"/>
        </w:rPr>
        <w:lastRenderedPageBreak/>
        <w:t>E</w:t>
      </w:r>
      <w:r w:rsidRPr="006204B3">
        <w:rPr>
          <w:rFonts w:cs="Arial"/>
        </w:rPr>
        <w:t>l caudal de entrega en los cincos riegos no existe diferencias significativas bajo las condiciones en que se desarrolló el experimento. El valor de caudal promedio fue de 0,51 L s</w:t>
      </w:r>
      <w:r w:rsidRPr="006204B3">
        <w:rPr>
          <w:rFonts w:cs="Arial"/>
          <w:vertAlign w:val="superscript"/>
        </w:rPr>
        <w:t>-1</w:t>
      </w:r>
      <w:r w:rsidRPr="006204B3">
        <w:rPr>
          <w:rFonts w:cs="Arial"/>
        </w:rPr>
        <w:t>, a partir de la transformación de la unidad lineal (cm)con una carga hidráulica promedio en el vertedor de 4,2 cm. El caudal promedio utilizado para esta pendiente 1,2 %y tipo de suelo oscila entre 0,44 a 0,61 L s</w:t>
      </w:r>
      <w:r w:rsidRPr="006204B3">
        <w:rPr>
          <w:rFonts w:cs="Arial"/>
          <w:vertAlign w:val="superscript"/>
        </w:rPr>
        <w:t>-1</w:t>
      </w:r>
      <w:r>
        <w:rPr>
          <w:rFonts w:cs="Arial"/>
        </w:rPr>
        <w:t xml:space="preserve">. </w:t>
      </w:r>
      <w:r w:rsidRPr="006204B3">
        <w:rPr>
          <w:rFonts w:cs="Arial"/>
        </w:rPr>
        <w:t>Se confirma que los caudales utilizados para las condiciones referidas son adecuados y coinciden con el utilizado por los campesinos de la zona.</w:t>
      </w:r>
    </w:p>
    <w:p w:rsidR="006204B3" w:rsidRPr="006204B3" w:rsidRDefault="006204B3" w:rsidP="006204B3">
      <w:pPr>
        <w:spacing w:before="0" w:after="200"/>
        <w:rPr>
          <w:rFonts w:cs="Arial"/>
        </w:rPr>
      </w:pPr>
      <w:r w:rsidRPr="006204B3">
        <w:rPr>
          <w:rFonts w:cs="Arial"/>
        </w:rPr>
        <w:t xml:space="preserve">La lámina total aplicada durante el experimento </w:t>
      </w:r>
      <w:r>
        <w:rPr>
          <w:rFonts w:cs="Arial"/>
        </w:rPr>
        <w:t>como se muestra en la</w:t>
      </w:r>
      <w:r w:rsidRPr="006204B3">
        <w:rPr>
          <w:rFonts w:cs="Arial"/>
        </w:rPr>
        <w:t xml:space="preserve"> tabla </w:t>
      </w:r>
      <w:r w:rsidR="004B0A8A">
        <w:rPr>
          <w:rFonts w:cs="Arial"/>
        </w:rPr>
        <w:t>3</w:t>
      </w:r>
      <w:r>
        <w:rPr>
          <w:rFonts w:cs="Arial"/>
        </w:rPr>
        <w:t>, existen</w:t>
      </w:r>
      <w:r w:rsidRPr="006204B3">
        <w:rPr>
          <w:rFonts w:cs="Arial"/>
        </w:rPr>
        <w:t xml:space="preserve"> diferencias significati</w:t>
      </w:r>
      <w:r>
        <w:rPr>
          <w:rFonts w:cs="Arial"/>
        </w:rPr>
        <w:t>vas entre los tres tratamientos</w:t>
      </w:r>
      <w:r w:rsidRPr="006204B3">
        <w:rPr>
          <w:rFonts w:cs="Arial"/>
        </w:rPr>
        <w:t xml:space="preserve">. Se destaca el tratamiento con el criterio de manejo de distancias variables y tiempos incrementales con una reducción de la lámina aplicada de 1,71 veces, respecto al de riego continuo lo que representa un 42 % de ahorro. El otro tratamiento donde se utilizó el riego intermitente también se </w:t>
      </w:r>
      <w:r>
        <w:rPr>
          <w:rFonts w:cs="Arial"/>
        </w:rPr>
        <w:t xml:space="preserve">reduce </w:t>
      </w:r>
      <w:r w:rsidRPr="006204B3">
        <w:rPr>
          <w:rFonts w:cs="Arial"/>
        </w:rPr>
        <w:t>la lámina aplicada1,45 (31 %) veces respecto al tratamiento A. Por lo que el riego por surcos con caudal intermitente con el criterio de manejo de los tratamientos B y C se logra incrementar el ahorro de agua por concepto de riego respecto al método tradicional.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1039"/>
        <w:gridCol w:w="1039"/>
        <w:gridCol w:w="1039"/>
        <w:gridCol w:w="1039"/>
        <w:gridCol w:w="1039"/>
        <w:gridCol w:w="2218"/>
      </w:tblGrid>
      <w:tr w:rsidR="006204B3" w:rsidRPr="006204B3" w:rsidTr="006204B3">
        <w:trPr>
          <w:jc w:val="center"/>
        </w:trPr>
        <w:tc>
          <w:tcPr>
            <w:tcW w:w="5000" w:type="pct"/>
            <w:gridSpan w:val="7"/>
            <w:tcBorders>
              <w:top w:val="nil"/>
              <w:left w:val="nil"/>
              <w:right w:val="nil"/>
            </w:tcBorders>
            <w:shd w:val="clear" w:color="auto" w:fill="auto"/>
          </w:tcPr>
          <w:p w:rsidR="006204B3" w:rsidRPr="006204B3" w:rsidRDefault="006204B3" w:rsidP="004B0A8A">
            <w:pPr>
              <w:spacing w:before="0" w:after="0"/>
              <w:jc w:val="left"/>
              <w:rPr>
                <w:rFonts w:cs="Arial"/>
                <w:sz w:val="22"/>
              </w:rPr>
            </w:pPr>
            <w:r w:rsidRPr="006204B3">
              <w:rPr>
                <w:rFonts w:cs="Arial"/>
                <w:sz w:val="22"/>
              </w:rPr>
              <w:t xml:space="preserve">Tabla </w:t>
            </w:r>
            <w:r w:rsidR="004B0A8A">
              <w:rPr>
                <w:rFonts w:cs="Arial"/>
                <w:sz w:val="22"/>
              </w:rPr>
              <w:t>3</w:t>
            </w:r>
            <w:r w:rsidRPr="006204B3">
              <w:rPr>
                <w:rFonts w:cs="Arial"/>
                <w:sz w:val="22"/>
              </w:rPr>
              <w:t xml:space="preserve"> Lámina aplicada en los cinco eventos de riego.</w:t>
            </w:r>
          </w:p>
        </w:tc>
      </w:tr>
      <w:tr w:rsidR="006204B3" w:rsidRPr="006204B3" w:rsidTr="006204B3">
        <w:trPr>
          <w:trHeight w:val="53"/>
          <w:jc w:val="center"/>
        </w:trPr>
        <w:tc>
          <w:tcPr>
            <w:tcW w:w="1147" w:type="pct"/>
            <w:vMerge w:val="restart"/>
            <w:tcBorders>
              <w:right w:val="nil"/>
            </w:tcBorders>
            <w:shd w:val="clear" w:color="auto" w:fill="auto"/>
            <w:vAlign w:val="center"/>
          </w:tcPr>
          <w:p w:rsidR="006204B3" w:rsidRPr="006204B3" w:rsidRDefault="006204B3" w:rsidP="006204B3">
            <w:pPr>
              <w:spacing w:before="0" w:after="0" w:line="240" w:lineRule="auto"/>
              <w:jc w:val="center"/>
              <w:rPr>
                <w:rFonts w:cs="Arial"/>
                <w:sz w:val="22"/>
              </w:rPr>
            </w:pPr>
            <w:r w:rsidRPr="006204B3">
              <w:rPr>
                <w:rFonts w:cs="Arial"/>
                <w:sz w:val="22"/>
              </w:rPr>
              <w:t>Tratamientos</w:t>
            </w:r>
          </w:p>
        </w:tc>
        <w:tc>
          <w:tcPr>
            <w:tcW w:w="2698" w:type="pct"/>
            <w:gridSpan w:val="5"/>
            <w:tcBorders>
              <w:left w:val="nil"/>
              <w:right w:val="nil"/>
            </w:tcBorders>
            <w:shd w:val="clear" w:color="auto" w:fill="auto"/>
            <w:vAlign w:val="center"/>
          </w:tcPr>
          <w:p w:rsidR="006204B3" w:rsidRPr="006204B3" w:rsidRDefault="006204B3" w:rsidP="006204B3">
            <w:pPr>
              <w:spacing w:before="0" w:after="0" w:line="240" w:lineRule="auto"/>
              <w:jc w:val="center"/>
              <w:rPr>
                <w:rFonts w:cs="Arial"/>
                <w:sz w:val="22"/>
              </w:rPr>
            </w:pPr>
            <w:r w:rsidRPr="006204B3">
              <w:rPr>
                <w:rFonts w:cs="Arial"/>
                <w:sz w:val="22"/>
              </w:rPr>
              <w:t>Número de riegos</w:t>
            </w:r>
          </w:p>
        </w:tc>
        <w:tc>
          <w:tcPr>
            <w:tcW w:w="1155" w:type="pct"/>
            <w:vMerge w:val="restart"/>
            <w:tcBorders>
              <w:left w:val="nil"/>
            </w:tcBorders>
            <w:shd w:val="clear" w:color="auto" w:fill="auto"/>
            <w:vAlign w:val="center"/>
          </w:tcPr>
          <w:p w:rsidR="006204B3" w:rsidRPr="006204B3" w:rsidRDefault="006204B3" w:rsidP="006204B3">
            <w:pPr>
              <w:spacing w:before="0" w:after="0" w:line="240" w:lineRule="auto"/>
              <w:jc w:val="center"/>
              <w:rPr>
                <w:rFonts w:cs="Arial"/>
                <w:sz w:val="22"/>
                <w:lang w:val="en-US"/>
              </w:rPr>
            </w:pPr>
            <w:r w:rsidRPr="006204B3">
              <w:rPr>
                <w:rFonts w:cs="Arial"/>
                <w:sz w:val="22"/>
                <w:lang w:val="en-US"/>
              </w:rPr>
              <w:t>Media ± S</w:t>
            </w:r>
          </w:p>
          <w:p w:rsidR="006204B3" w:rsidRPr="006204B3" w:rsidRDefault="006204B3" w:rsidP="006204B3">
            <w:pPr>
              <w:spacing w:before="0" w:after="0" w:line="240" w:lineRule="auto"/>
              <w:jc w:val="center"/>
              <w:rPr>
                <w:rFonts w:cs="Arial"/>
                <w:sz w:val="22"/>
                <w:lang w:val="en-US"/>
              </w:rPr>
            </w:pPr>
            <w:r w:rsidRPr="006204B3">
              <w:rPr>
                <w:rFonts w:cs="Arial"/>
                <w:sz w:val="22"/>
                <w:lang w:val="en-US"/>
              </w:rPr>
              <w:t>La (mm)</w:t>
            </w:r>
          </w:p>
        </w:tc>
      </w:tr>
      <w:tr w:rsidR="006204B3" w:rsidRPr="006204B3" w:rsidTr="006204B3">
        <w:trPr>
          <w:trHeight w:val="64"/>
          <w:jc w:val="center"/>
        </w:trPr>
        <w:tc>
          <w:tcPr>
            <w:tcW w:w="1147" w:type="pct"/>
            <w:vMerge/>
            <w:tcBorders>
              <w:right w:val="nil"/>
            </w:tcBorders>
            <w:shd w:val="clear" w:color="auto" w:fill="auto"/>
          </w:tcPr>
          <w:p w:rsidR="006204B3" w:rsidRPr="006204B3" w:rsidRDefault="006204B3" w:rsidP="006204B3">
            <w:pPr>
              <w:spacing w:before="0" w:after="0" w:line="240" w:lineRule="auto"/>
              <w:jc w:val="left"/>
              <w:rPr>
                <w:rFonts w:cs="Arial"/>
                <w:sz w:val="22"/>
                <w:lang w:val="en-US"/>
              </w:rPr>
            </w:pPr>
          </w:p>
        </w:tc>
        <w:tc>
          <w:tcPr>
            <w:tcW w:w="540" w:type="pct"/>
            <w:tcBorders>
              <w:left w:val="nil"/>
              <w:right w:val="nil"/>
            </w:tcBorders>
            <w:shd w:val="clear" w:color="auto" w:fill="auto"/>
          </w:tcPr>
          <w:p w:rsidR="006204B3" w:rsidRPr="006204B3" w:rsidRDefault="006204B3" w:rsidP="006204B3">
            <w:pPr>
              <w:spacing w:before="0" w:after="0" w:line="240" w:lineRule="auto"/>
              <w:jc w:val="center"/>
              <w:rPr>
                <w:rFonts w:cs="Arial"/>
                <w:sz w:val="22"/>
              </w:rPr>
            </w:pPr>
            <w:r w:rsidRPr="006204B3">
              <w:rPr>
                <w:rFonts w:cs="Arial"/>
                <w:sz w:val="22"/>
              </w:rPr>
              <w:t>1</w:t>
            </w:r>
          </w:p>
        </w:tc>
        <w:tc>
          <w:tcPr>
            <w:tcW w:w="540" w:type="pct"/>
            <w:tcBorders>
              <w:left w:val="nil"/>
              <w:right w:val="nil"/>
            </w:tcBorders>
            <w:shd w:val="clear" w:color="auto" w:fill="auto"/>
          </w:tcPr>
          <w:p w:rsidR="006204B3" w:rsidRPr="006204B3" w:rsidRDefault="006204B3" w:rsidP="006204B3">
            <w:pPr>
              <w:spacing w:before="0" w:after="0" w:line="240" w:lineRule="auto"/>
              <w:jc w:val="center"/>
              <w:rPr>
                <w:rFonts w:cs="Arial"/>
                <w:sz w:val="22"/>
              </w:rPr>
            </w:pPr>
            <w:r w:rsidRPr="006204B3">
              <w:rPr>
                <w:rFonts w:cs="Arial"/>
                <w:sz w:val="22"/>
              </w:rPr>
              <w:t>2</w:t>
            </w:r>
          </w:p>
        </w:tc>
        <w:tc>
          <w:tcPr>
            <w:tcW w:w="540" w:type="pct"/>
            <w:tcBorders>
              <w:left w:val="nil"/>
              <w:right w:val="nil"/>
            </w:tcBorders>
            <w:shd w:val="clear" w:color="auto" w:fill="auto"/>
          </w:tcPr>
          <w:p w:rsidR="006204B3" w:rsidRPr="006204B3" w:rsidRDefault="006204B3" w:rsidP="006204B3">
            <w:pPr>
              <w:spacing w:before="0" w:after="0" w:line="240" w:lineRule="auto"/>
              <w:jc w:val="center"/>
              <w:rPr>
                <w:rFonts w:cs="Arial"/>
                <w:sz w:val="22"/>
              </w:rPr>
            </w:pPr>
            <w:r w:rsidRPr="006204B3">
              <w:rPr>
                <w:rFonts w:cs="Arial"/>
                <w:sz w:val="22"/>
              </w:rPr>
              <w:t>3</w:t>
            </w:r>
          </w:p>
        </w:tc>
        <w:tc>
          <w:tcPr>
            <w:tcW w:w="540" w:type="pct"/>
            <w:tcBorders>
              <w:left w:val="nil"/>
              <w:right w:val="nil"/>
            </w:tcBorders>
            <w:shd w:val="clear" w:color="auto" w:fill="auto"/>
          </w:tcPr>
          <w:p w:rsidR="006204B3" w:rsidRPr="006204B3" w:rsidRDefault="006204B3" w:rsidP="006204B3">
            <w:pPr>
              <w:spacing w:before="0" w:after="0" w:line="240" w:lineRule="auto"/>
              <w:jc w:val="center"/>
              <w:rPr>
                <w:rFonts w:cs="Arial"/>
                <w:sz w:val="22"/>
              </w:rPr>
            </w:pPr>
            <w:r w:rsidRPr="006204B3">
              <w:rPr>
                <w:rFonts w:cs="Arial"/>
                <w:sz w:val="22"/>
              </w:rPr>
              <w:t>4</w:t>
            </w:r>
          </w:p>
        </w:tc>
        <w:tc>
          <w:tcPr>
            <w:tcW w:w="540" w:type="pct"/>
            <w:tcBorders>
              <w:left w:val="nil"/>
              <w:right w:val="nil"/>
            </w:tcBorders>
            <w:shd w:val="clear" w:color="auto" w:fill="auto"/>
          </w:tcPr>
          <w:p w:rsidR="006204B3" w:rsidRPr="006204B3" w:rsidRDefault="006204B3" w:rsidP="006204B3">
            <w:pPr>
              <w:spacing w:before="0" w:after="0" w:line="240" w:lineRule="auto"/>
              <w:jc w:val="center"/>
              <w:rPr>
                <w:rFonts w:cs="Arial"/>
                <w:sz w:val="22"/>
              </w:rPr>
            </w:pPr>
            <w:r w:rsidRPr="006204B3">
              <w:rPr>
                <w:rFonts w:cs="Arial"/>
                <w:sz w:val="22"/>
              </w:rPr>
              <w:t>5</w:t>
            </w:r>
          </w:p>
        </w:tc>
        <w:tc>
          <w:tcPr>
            <w:tcW w:w="1155" w:type="pct"/>
            <w:vMerge/>
            <w:tcBorders>
              <w:left w:val="nil"/>
            </w:tcBorders>
            <w:shd w:val="clear" w:color="auto" w:fill="auto"/>
          </w:tcPr>
          <w:p w:rsidR="006204B3" w:rsidRPr="006204B3" w:rsidRDefault="006204B3" w:rsidP="006204B3">
            <w:pPr>
              <w:spacing w:before="0" w:after="0" w:line="240" w:lineRule="auto"/>
              <w:jc w:val="left"/>
              <w:rPr>
                <w:rFonts w:cs="Arial"/>
                <w:sz w:val="22"/>
              </w:rPr>
            </w:pPr>
          </w:p>
        </w:tc>
      </w:tr>
      <w:tr w:rsidR="006204B3" w:rsidRPr="006204B3" w:rsidTr="006204B3">
        <w:trPr>
          <w:jc w:val="center"/>
        </w:trPr>
        <w:tc>
          <w:tcPr>
            <w:tcW w:w="1147" w:type="pct"/>
            <w:tcBorders>
              <w:right w:val="nil"/>
            </w:tcBorders>
            <w:shd w:val="clear" w:color="auto" w:fill="auto"/>
            <w:vAlign w:val="center"/>
          </w:tcPr>
          <w:p w:rsidR="006204B3" w:rsidRPr="006204B3" w:rsidRDefault="006204B3" w:rsidP="006204B3">
            <w:pPr>
              <w:spacing w:before="0" w:after="0" w:line="240" w:lineRule="auto"/>
              <w:jc w:val="center"/>
              <w:rPr>
                <w:rFonts w:cs="Arial"/>
                <w:sz w:val="22"/>
              </w:rPr>
            </w:pPr>
            <w:r w:rsidRPr="006204B3">
              <w:rPr>
                <w:rFonts w:cs="Arial"/>
                <w:sz w:val="22"/>
              </w:rPr>
              <w:t>Tratamiento A</w:t>
            </w:r>
          </w:p>
        </w:tc>
        <w:tc>
          <w:tcPr>
            <w:tcW w:w="540" w:type="pct"/>
            <w:tcBorders>
              <w:left w:val="nil"/>
              <w:right w:val="nil"/>
            </w:tcBorders>
            <w:shd w:val="clear" w:color="auto" w:fill="auto"/>
            <w:vAlign w:val="bottom"/>
          </w:tcPr>
          <w:p w:rsidR="006204B3" w:rsidRPr="006204B3" w:rsidRDefault="006204B3" w:rsidP="006204B3">
            <w:pPr>
              <w:spacing w:before="0" w:after="0" w:line="240" w:lineRule="auto"/>
              <w:jc w:val="center"/>
              <w:rPr>
                <w:rFonts w:cs="Arial"/>
                <w:color w:val="000000"/>
                <w:sz w:val="22"/>
              </w:rPr>
            </w:pPr>
            <w:r w:rsidRPr="006204B3">
              <w:rPr>
                <w:rFonts w:cs="Arial"/>
                <w:color w:val="000000"/>
                <w:sz w:val="22"/>
              </w:rPr>
              <w:t>46,07</w:t>
            </w:r>
          </w:p>
        </w:tc>
        <w:tc>
          <w:tcPr>
            <w:tcW w:w="540" w:type="pct"/>
            <w:tcBorders>
              <w:left w:val="nil"/>
              <w:right w:val="nil"/>
            </w:tcBorders>
            <w:shd w:val="clear" w:color="auto" w:fill="auto"/>
            <w:vAlign w:val="bottom"/>
          </w:tcPr>
          <w:p w:rsidR="006204B3" w:rsidRPr="006204B3" w:rsidRDefault="006204B3" w:rsidP="006204B3">
            <w:pPr>
              <w:spacing w:before="0" w:after="0" w:line="240" w:lineRule="auto"/>
              <w:jc w:val="center"/>
              <w:rPr>
                <w:rFonts w:cs="Arial"/>
                <w:color w:val="000000"/>
                <w:sz w:val="22"/>
              </w:rPr>
            </w:pPr>
            <w:r w:rsidRPr="006204B3">
              <w:rPr>
                <w:rFonts w:cs="Arial"/>
                <w:color w:val="000000"/>
                <w:sz w:val="22"/>
              </w:rPr>
              <w:t>46,22</w:t>
            </w:r>
          </w:p>
        </w:tc>
        <w:tc>
          <w:tcPr>
            <w:tcW w:w="540" w:type="pct"/>
            <w:tcBorders>
              <w:left w:val="nil"/>
              <w:right w:val="nil"/>
            </w:tcBorders>
            <w:shd w:val="clear" w:color="auto" w:fill="auto"/>
            <w:vAlign w:val="bottom"/>
          </w:tcPr>
          <w:p w:rsidR="006204B3" w:rsidRPr="006204B3" w:rsidRDefault="006204B3" w:rsidP="006204B3">
            <w:pPr>
              <w:spacing w:before="0" w:after="0" w:line="240" w:lineRule="auto"/>
              <w:jc w:val="center"/>
              <w:rPr>
                <w:rFonts w:cs="Arial"/>
                <w:color w:val="000000"/>
                <w:sz w:val="22"/>
              </w:rPr>
            </w:pPr>
            <w:r w:rsidRPr="006204B3">
              <w:rPr>
                <w:rFonts w:cs="Arial"/>
                <w:color w:val="000000"/>
                <w:sz w:val="22"/>
              </w:rPr>
              <w:t>47,41</w:t>
            </w:r>
          </w:p>
        </w:tc>
        <w:tc>
          <w:tcPr>
            <w:tcW w:w="540" w:type="pct"/>
            <w:tcBorders>
              <w:left w:val="nil"/>
              <w:right w:val="nil"/>
            </w:tcBorders>
            <w:shd w:val="clear" w:color="auto" w:fill="auto"/>
            <w:vAlign w:val="bottom"/>
          </w:tcPr>
          <w:p w:rsidR="006204B3" w:rsidRPr="006204B3" w:rsidRDefault="006204B3" w:rsidP="006204B3">
            <w:pPr>
              <w:spacing w:before="0" w:after="0" w:line="240" w:lineRule="auto"/>
              <w:jc w:val="center"/>
              <w:rPr>
                <w:rFonts w:cs="Arial"/>
                <w:color w:val="000000"/>
                <w:sz w:val="22"/>
              </w:rPr>
            </w:pPr>
            <w:r w:rsidRPr="006204B3">
              <w:rPr>
                <w:rFonts w:cs="Arial"/>
                <w:color w:val="000000"/>
                <w:sz w:val="22"/>
              </w:rPr>
              <w:t>44,29</w:t>
            </w:r>
          </w:p>
        </w:tc>
        <w:tc>
          <w:tcPr>
            <w:tcW w:w="540" w:type="pct"/>
            <w:tcBorders>
              <w:left w:val="nil"/>
              <w:right w:val="nil"/>
            </w:tcBorders>
            <w:shd w:val="clear" w:color="auto" w:fill="auto"/>
            <w:vAlign w:val="bottom"/>
          </w:tcPr>
          <w:p w:rsidR="006204B3" w:rsidRPr="006204B3" w:rsidRDefault="006204B3" w:rsidP="006204B3">
            <w:pPr>
              <w:spacing w:before="0" w:after="0" w:line="240" w:lineRule="auto"/>
              <w:jc w:val="center"/>
              <w:rPr>
                <w:rFonts w:cs="Arial"/>
                <w:color w:val="000000"/>
                <w:sz w:val="22"/>
              </w:rPr>
            </w:pPr>
            <w:r w:rsidRPr="006204B3">
              <w:rPr>
                <w:rFonts w:cs="Arial"/>
                <w:color w:val="000000"/>
                <w:sz w:val="22"/>
              </w:rPr>
              <w:t>45,68</w:t>
            </w:r>
          </w:p>
        </w:tc>
        <w:tc>
          <w:tcPr>
            <w:tcW w:w="1155" w:type="pct"/>
            <w:tcBorders>
              <w:left w:val="nil"/>
            </w:tcBorders>
            <w:shd w:val="clear" w:color="auto" w:fill="auto"/>
            <w:vAlign w:val="bottom"/>
          </w:tcPr>
          <w:p w:rsidR="006204B3" w:rsidRPr="006204B3" w:rsidRDefault="006204B3" w:rsidP="006204B3">
            <w:pPr>
              <w:spacing w:before="0" w:after="0" w:line="240" w:lineRule="auto"/>
              <w:jc w:val="center"/>
              <w:rPr>
                <w:rFonts w:cs="Arial"/>
                <w:color w:val="000000"/>
                <w:sz w:val="22"/>
              </w:rPr>
            </w:pPr>
            <w:r w:rsidRPr="006204B3">
              <w:rPr>
                <w:rFonts w:cs="Arial"/>
                <w:color w:val="000000"/>
                <w:sz w:val="22"/>
              </w:rPr>
              <w:t xml:space="preserve">45,93 </w:t>
            </w:r>
            <w:r w:rsidRPr="006204B3">
              <w:rPr>
                <w:rFonts w:cs="Arial"/>
                <w:sz w:val="22"/>
              </w:rPr>
              <w:t>± 1,12 c</w:t>
            </w:r>
          </w:p>
        </w:tc>
      </w:tr>
      <w:tr w:rsidR="006204B3" w:rsidRPr="006204B3" w:rsidTr="006204B3">
        <w:trPr>
          <w:jc w:val="center"/>
        </w:trPr>
        <w:tc>
          <w:tcPr>
            <w:tcW w:w="1147" w:type="pct"/>
            <w:tcBorders>
              <w:right w:val="nil"/>
            </w:tcBorders>
            <w:shd w:val="clear" w:color="auto" w:fill="auto"/>
            <w:vAlign w:val="center"/>
          </w:tcPr>
          <w:p w:rsidR="006204B3" w:rsidRPr="006204B3" w:rsidRDefault="006204B3" w:rsidP="006204B3">
            <w:pPr>
              <w:spacing w:before="0" w:after="0" w:line="240" w:lineRule="auto"/>
              <w:jc w:val="center"/>
              <w:rPr>
                <w:rFonts w:cs="Arial"/>
                <w:sz w:val="22"/>
              </w:rPr>
            </w:pPr>
            <w:r w:rsidRPr="006204B3">
              <w:rPr>
                <w:rFonts w:cs="Arial"/>
                <w:sz w:val="22"/>
              </w:rPr>
              <w:t>Tratamiento B</w:t>
            </w:r>
          </w:p>
        </w:tc>
        <w:tc>
          <w:tcPr>
            <w:tcW w:w="540" w:type="pct"/>
            <w:tcBorders>
              <w:left w:val="nil"/>
              <w:right w:val="nil"/>
            </w:tcBorders>
            <w:shd w:val="clear" w:color="auto" w:fill="auto"/>
            <w:vAlign w:val="bottom"/>
          </w:tcPr>
          <w:p w:rsidR="006204B3" w:rsidRPr="006204B3" w:rsidRDefault="006204B3" w:rsidP="006204B3">
            <w:pPr>
              <w:spacing w:before="0" w:after="0" w:line="240" w:lineRule="auto"/>
              <w:jc w:val="center"/>
              <w:rPr>
                <w:rFonts w:cs="Arial"/>
                <w:color w:val="000000"/>
                <w:sz w:val="22"/>
              </w:rPr>
            </w:pPr>
            <w:r w:rsidRPr="006204B3">
              <w:rPr>
                <w:rFonts w:cs="Arial"/>
                <w:color w:val="000000"/>
                <w:sz w:val="22"/>
              </w:rPr>
              <w:t>25,77</w:t>
            </w:r>
          </w:p>
        </w:tc>
        <w:tc>
          <w:tcPr>
            <w:tcW w:w="540" w:type="pct"/>
            <w:tcBorders>
              <w:left w:val="nil"/>
              <w:right w:val="nil"/>
            </w:tcBorders>
            <w:shd w:val="clear" w:color="auto" w:fill="auto"/>
            <w:vAlign w:val="bottom"/>
          </w:tcPr>
          <w:p w:rsidR="006204B3" w:rsidRPr="006204B3" w:rsidRDefault="006204B3" w:rsidP="006204B3">
            <w:pPr>
              <w:spacing w:before="0" w:after="0" w:line="240" w:lineRule="auto"/>
              <w:jc w:val="center"/>
              <w:rPr>
                <w:rFonts w:cs="Arial"/>
                <w:color w:val="000000"/>
                <w:sz w:val="22"/>
              </w:rPr>
            </w:pPr>
            <w:r w:rsidRPr="006204B3">
              <w:rPr>
                <w:rFonts w:cs="Arial"/>
                <w:color w:val="000000"/>
                <w:sz w:val="22"/>
              </w:rPr>
              <w:t>25,31</w:t>
            </w:r>
          </w:p>
        </w:tc>
        <w:tc>
          <w:tcPr>
            <w:tcW w:w="540" w:type="pct"/>
            <w:tcBorders>
              <w:left w:val="nil"/>
              <w:right w:val="nil"/>
            </w:tcBorders>
            <w:shd w:val="clear" w:color="auto" w:fill="auto"/>
            <w:vAlign w:val="bottom"/>
          </w:tcPr>
          <w:p w:rsidR="006204B3" w:rsidRPr="006204B3" w:rsidRDefault="006204B3" w:rsidP="006204B3">
            <w:pPr>
              <w:spacing w:before="0" w:after="0" w:line="240" w:lineRule="auto"/>
              <w:jc w:val="center"/>
              <w:rPr>
                <w:rFonts w:cs="Arial"/>
                <w:color w:val="000000"/>
                <w:sz w:val="22"/>
              </w:rPr>
            </w:pPr>
            <w:r w:rsidRPr="006204B3">
              <w:rPr>
                <w:rFonts w:cs="Arial"/>
                <w:color w:val="000000"/>
                <w:sz w:val="22"/>
              </w:rPr>
              <w:t>26,22</w:t>
            </w:r>
          </w:p>
        </w:tc>
        <w:tc>
          <w:tcPr>
            <w:tcW w:w="540" w:type="pct"/>
            <w:tcBorders>
              <w:left w:val="nil"/>
              <w:right w:val="nil"/>
            </w:tcBorders>
            <w:shd w:val="clear" w:color="auto" w:fill="auto"/>
            <w:vAlign w:val="bottom"/>
          </w:tcPr>
          <w:p w:rsidR="006204B3" w:rsidRPr="006204B3" w:rsidRDefault="006204B3" w:rsidP="006204B3">
            <w:pPr>
              <w:spacing w:before="0" w:after="0" w:line="240" w:lineRule="auto"/>
              <w:jc w:val="center"/>
              <w:rPr>
                <w:rFonts w:cs="Arial"/>
                <w:color w:val="000000"/>
                <w:sz w:val="22"/>
              </w:rPr>
            </w:pPr>
            <w:r w:rsidRPr="006204B3">
              <w:rPr>
                <w:rFonts w:cs="Arial"/>
                <w:color w:val="000000"/>
                <w:sz w:val="22"/>
              </w:rPr>
              <w:t>28,24</w:t>
            </w:r>
          </w:p>
        </w:tc>
        <w:tc>
          <w:tcPr>
            <w:tcW w:w="540" w:type="pct"/>
            <w:tcBorders>
              <w:left w:val="nil"/>
              <w:right w:val="nil"/>
            </w:tcBorders>
            <w:shd w:val="clear" w:color="auto" w:fill="auto"/>
            <w:vAlign w:val="bottom"/>
          </w:tcPr>
          <w:p w:rsidR="006204B3" w:rsidRPr="006204B3" w:rsidRDefault="006204B3" w:rsidP="006204B3">
            <w:pPr>
              <w:spacing w:before="0" w:after="0" w:line="240" w:lineRule="auto"/>
              <w:jc w:val="center"/>
              <w:rPr>
                <w:rFonts w:cs="Arial"/>
                <w:color w:val="000000"/>
                <w:sz w:val="22"/>
              </w:rPr>
            </w:pPr>
            <w:r w:rsidRPr="006204B3">
              <w:rPr>
                <w:rFonts w:cs="Arial"/>
                <w:color w:val="000000"/>
                <w:sz w:val="22"/>
              </w:rPr>
              <w:t>28,22</w:t>
            </w:r>
          </w:p>
        </w:tc>
        <w:tc>
          <w:tcPr>
            <w:tcW w:w="1155" w:type="pct"/>
            <w:tcBorders>
              <w:left w:val="nil"/>
            </w:tcBorders>
            <w:shd w:val="clear" w:color="auto" w:fill="auto"/>
            <w:vAlign w:val="bottom"/>
          </w:tcPr>
          <w:p w:rsidR="006204B3" w:rsidRPr="006204B3" w:rsidRDefault="006204B3" w:rsidP="006204B3">
            <w:pPr>
              <w:spacing w:before="0" w:after="0" w:line="240" w:lineRule="auto"/>
              <w:jc w:val="center"/>
              <w:rPr>
                <w:rFonts w:cs="Arial"/>
                <w:color w:val="000000"/>
                <w:sz w:val="22"/>
              </w:rPr>
            </w:pPr>
            <w:r w:rsidRPr="006204B3">
              <w:rPr>
                <w:rFonts w:cs="Arial"/>
                <w:color w:val="000000"/>
                <w:sz w:val="22"/>
              </w:rPr>
              <w:t xml:space="preserve">26,75 </w:t>
            </w:r>
            <w:r w:rsidRPr="006204B3">
              <w:rPr>
                <w:rFonts w:cs="Arial"/>
                <w:sz w:val="22"/>
              </w:rPr>
              <w:t>± 1,13 a</w:t>
            </w:r>
          </w:p>
        </w:tc>
      </w:tr>
      <w:tr w:rsidR="006204B3" w:rsidRPr="006204B3" w:rsidTr="006204B3">
        <w:trPr>
          <w:jc w:val="center"/>
        </w:trPr>
        <w:tc>
          <w:tcPr>
            <w:tcW w:w="1147" w:type="pct"/>
            <w:tcBorders>
              <w:right w:val="nil"/>
            </w:tcBorders>
            <w:shd w:val="clear" w:color="auto" w:fill="auto"/>
            <w:vAlign w:val="center"/>
          </w:tcPr>
          <w:p w:rsidR="006204B3" w:rsidRPr="006204B3" w:rsidRDefault="006204B3" w:rsidP="006204B3">
            <w:pPr>
              <w:spacing w:before="0" w:after="0" w:line="240" w:lineRule="auto"/>
              <w:jc w:val="center"/>
              <w:rPr>
                <w:rFonts w:cs="Arial"/>
                <w:sz w:val="22"/>
              </w:rPr>
            </w:pPr>
            <w:r w:rsidRPr="006204B3">
              <w:rPr>
                <w:rFonts w:cs="Arial"/>
                <w:sz w:val="22"/>
              </w:rPr>
              <w:t>Tratamiento C</w:t>
            </w:r>
          </w:p>
        </w:tc>
        <w:tc>
          <w:tcPr>
            <w:tcW w:w="540" w:type="pct"/>
            <w:tcBorders>
              <w:left w:val="nil"/>
              <w:right w:val="nil"/>
            </w:tcBorders>
            <w:shd w:val="clear" w:color="auto" w:fill="auto"/>
            <w:vAlign w:val="bottom"/>
          </w:tcPr>
          <w:p w:rsidR="006204B3" w:rsidRPr="006204B3" w:rsidRDefault="006204B3" w:rsidP="006204B3">
            <w:pPr>
              <w:spacing w:before="0" w:after="0" w:line="240" w:lineRule="auto"/>
              <w:jc w:val="center"/>
              <w:rPr>
                <w:rFonts w:cs="Arial"/>
                <w:color w:val="000000"/>
                <w:sz w:val="22"/>
              </w:rPr>
            </w:pPr>
            <w:r w:rsidRPr="006204B3">
              <w:rPr>
                <w:rFonts w:cs="Arial"/>
                <w:color w:val="000000"/>
                <w:sz w:val="22"/>
              </w:rPr>
              <w:t>39,18</w:t>
            </w:r>
          </w:p>
        </w:tc>
        <w:tc>
          <w:tcPr>
            <w:tcW w:w="540" w:type="pct"/>
            <w:tcBorders>
              <w:left w:val="nil"/>
              <w:right w:val="nil"/>
            </w:tcBorders>
            <w:shd w:val="clear" w:color="auto" w:fill="auto"/>
            <w:vAlign w:val="bottom"/>
          </w:tcPr>
          <w:p w:rsidR="006204B3" w:rsidRPr="006204B3" w:rsidRDefault="006204B3" w:rsidP="006204B3">
            <w:pPr>
              <w:spacing w:before="0" w:after="0" w:line="240" w:lineRule="auto"/>
              <w:jc w:val="center"/>
              <w:rPr>
                <w:rFonts w:cs="Arial"/>
                <w:color w:val="000000"/>
                <w:sz w:val="22"/>
              </w:rPr>
            </w:pPr>
            <w:r w:rsidRPr="006204B3">
              <w:rPr>
                <w:rFonts w:cs="Arial"/>
                <w:color w:val="000000"/>
                <w:sz w:val="22"/>
              </w:rPr>
              <w:t>34,40</w:t>
            </w:r>
          </w:p>
        </w:tc>
        <w:tc>
          <w:tcPr>
            <w:tcW w:w="540" w:type="pct"/>
            <w:tcBorders>
              <w:left w:val="nil"/>
              <w:right w:val="nil"/>
            </w:tcBorders>
            <w:shd w:val="clear" w:color="auto" w:fill="auto"/>
            <w:vAlign w:val="bottom"/>
          </w:tcPr>
          <w:p w:rsidR="006204B3" w:rsidRPr="006204B3" w:rsidRDefault="006204B3" w:rsidP="006204B3">
            <w:pPr>
              <w:spacing w:before="0" w:after="0" w:line="240" w:lineRule="auto"/>
              <w:jc w:val="center"/>
              <w:rPr>
                <w:rFonts w:cs="Arial"/>
                <w:color w:val="000000"/>
                <w:sz w:val="22"/>
              </w:rPr>
            </w:pPr>
            <w:r w:rsidRPr="006204B3">
              <w:rPr>
                <w:rFonts w:cs="Arial"/>
                <w:color w:val="000000"/>
                <w:sz w:val="22"/>
              </w:rPr>
              <w:t>25,84</w:t>
            </w:r>
          </w:p>
        </w:tc>
        <w:tc>
          <w:tcPr>
            <w:tcW w:w="540" w:type="pct"/>
            <w:tcBorders>
              <w:left w:val="nil"/>
              <w:right w:val="nil"/>
            </w:tcBorders>
            <w:shd w:val="clear" w:color="auto" w:fill="auto"/>
            <w:vAlign w:val="bottom"/>
          </w:tcPr>
          <w:p w:rsidR="006204B3" w:rsidRPr="006204B3" w:rsidRDefault="006204B3" w:rsidP="006204B3">
            <w:pPr>
              <w:spacing w:before="0" w:after="0" w:line="240" w:lineRule="auto"/>
              <w:jc w:val="center"/>
              <w:rPr>
                <w:rFonts w:cs="Arial"/>
                <w:color w:val="000000"/>
                <w:sz w:val="22"/>
              </w:rPr>
            </w:pPr>
            <w:r w:rsidRPr="006204B3">
              <w:rPr>
                <w:rFonts w:cs="Arial"/>
                <w:color w:val="000000"/>
                <w:sz w:val="22"/>
              </w:rPr>
              <w:t>26,66</w:t>
            </w:r>
          </w:p>
        </w:tc>
        <w:tc>
          <w:tcPr>
            <w:tcW w:w="540" w:type="pct"/>
            <w:tcBorders>
              <w:left w:val="nil"/>
              <w:right w:val="nil"/>
            </w:tcBorders>
            <w:shd w:val="clear" w:color="auto" w:fill="auto"/>
            <w:vAlign w:val="bottom"/>
          </w:tcPr>
          <w:p w:rsidR="006204B3" w:rsidRPr="006204B3" w:rsidRDefault="006204B3" w:rsidP="006204B3">
            <w:pPr>
              <w:spacing w:before="0" w:after="0" w:line="240" w:lineRule="auto"/>
              <w:jc w:val="center"/>
              <w:rPr>
                <w:rFonts w:cs="Arial"/>
                <w:color w:val="000000"/>
                <w:sz w:val="22"/>
              </w:rPr>
            </w:pPr>
            <w:r w:rsidRPr="006204B3">
              <w:rPr>
                <w:rFonts w:cs="Arial"/>
                <w:color w:val="000000"/>
                <w:sz w:val="22"/>
              </w:rPr>
              <w:t>31,96</w:t>
            </w:r>
          </w:p>
        </w:tc>
        <w:tc>
          <w:tcPr>
            <w:tcW w:w="1155" w:type="pct"/>
            <w:tcBorders>
              <w:left w:val="nil"/>
            </w:tcBorders>
            <w:shd w:val="clear" w:color="auto" w:fill="auto"/>
            <w:vAlign w:val="bottom"/>
          </w:tcPr>
          <w:p w:rsidR="006204B3" w:rsidRPr="006204B3" w:rsidRDefault="006204B3" w:rsidP="006204B3">
            <w:pPr>
              <w:spacing w:before="0" w:after="0" w:line="240" w:lineRule="auto"/>
              <w:jc w:val="center"/>
              <w:rPr>
                <w:rFonts w:cs="Arial"/>
                <w:color w:val="000000"/>
                <w:sz w:val="22"/>
              </w:rPr>
            </w:pPr>
            <w:r w:rsidRPr="006204B3">
              <w:rPr>
                <w:rFonts w:cs="Arial"/>
                <w:color w:val="000000"/>
                <w:sz w:val="22"/>
              </w:rPr>
              <w:t xml:space="preserve">31,61 </w:t>
            </w:r>
            <w:r w:rsidRPr="006204B3">
              <w:rPr>
                <w:rFonts w:cs="Arial"/>
                <w:sz w:val="22"/>
              </w:rPr>
              <w:t>± 1,2 b</w:t>
            </w:r>
          </w:p>
        </w:tc>
      </w:tr>
      <w:tr w:rsidR="006204B3" w:rsidRPr="006204B3" w:rsidTr="006204B3">
        <w:trPr>
          <w:jc w:val="center"/>
        </w:trPr>
        <w:tc>
          <w:tcPr>
            <w:tcW w:w="1147" w:type="pct"/>
            <w:tcBorders>
              <w:right w:val="nil"/>
            </w:tcBorders>
            <w:shd w:val="clear" w:color="auto" w:fill="auto"/>
            <w:vAlign w:val="center"/>
          </w:tcPr>
          <w:p w:rsidR="006204B3" w:rsidRPr="006204B3" w:rsidRDefault="006204B3" w:rsidP="006204B3">
            <w:pPr>
              <w:spacing w:before="0" w:after="0" w:line="240" w:lineRule="auto"/>
              <w:jc w:val="center"/>
              <w:rPr>
                <w:rFonts w:cs="Arial"/>
                <w:sz w:val="22"/>
              </w:rPr>
            </w:pPr>
            <w:r w:rsidRPr="006204B3">
              <w:rPr>
                <w:rFonts w:cs="Arial"/>
                <w:sz w:val="22"/>
              </w:rPr>
              <w:t>CV %</w:t>
            </w:r>
          </w:p>
        </w:tc>
        <w:tc>
          <w:tcPr>
            <w:tcW w:w="2698" w:type="pct"/>
            <w:gridSpan w:val="5"/>
            <w:tcBorders>
              <w:left w:val="nil"/>
              <w:right w:val="nil"/>
            </w:tcBorders>
            <w:shd w:val="clear" w:color="auto" w:fill="auto"/>
          </w:tcPr>
          <w:p w:rsidR="006204B3" w:rsidRPr="006204B3" w:rsidRDefault="006204B3" w:rsidP="006204B3">
            <w:pPr>
              <w:spacing w:before="0" w:after="0" w:line="240" w:lineRule="auto"/>
              <w:jc w:val="left"/>
              <w:rPr>
                <w:rFonts w:cs="Arial"/>
                <w:sz w:val="22"/>
              </w:rPr>
            </w:pPr>
          </w:p>
        </w:tc>
        <w:tc>
          <w:tcPr>
            <w:tcW w:w="1155" w:type="pct"/>
            <w:tcBorders>
              <w:left w:val="nil"/>
            </w:tcBorders>
            <w:shd w:val="clear" w:color="auto" w:fill="auto"/>
          </w:tcPr>
          <w:p w:rsidR="006204B3" w:rsidRPr="006204B3" w:rsidRDefault="006204B3" w:rsidP="006204B3">
            <w:pPr>
              <w:spacing w:before="0" w:after="0" w:line="240" w:lineRule="auto"/>
              <w:jc w:val="center"/>
              <w:rPr>
                <w:rFonts w:cs="Arial"/>
                <w:sz w:val="22"/>
              </w:rPr>
            </w:pPr>
            <w:r w:rsidRPr="006204B3">
              <w:rPr>
                <w:rFonts w:cs="Arial"/>
                <w:sz w:val="22"/>
              </w:rPr>
              <w:t>19,3</w:t>
            </w:r>
          </w:p>
        </w:tc>
      </w:tr>
      <w:tr w:rsidR="006204B3" w:rsidRPr="006204B3" w:rsidTr="006204B3">
        <w:trPr>
          <w:jc w:val="center"/>
        </w:trPr>
        <w:tc>
          <w:tcPr>
            <w:tcW w:w="1147" w:type="pct"/>
            <w:tcBorders>
              <w:bottom w:val="single" w:sz="4" w:space="0" w:color="auto"/>
              <w:right w:val="nil"/>
            </w:tcBorders>
            <w:shd w:val="clear" w:color="auto" w:fill="auto"/>
            <w:vAlign w:val="center"/>
          </w:tcPr>
          <w:p w:rsidR="006204B3" w:rsidRPr="006204B3" w:rsidRDefault="006204B3" w:rsidP="006204B3">
            <w:pPr>
              <w:spacing w:before="0" w:after="0" w:line="240" w:lineRule="auto"/>
              <w:jc w:val="center"/>
              <w:rPr>
                <w:rFonts w:cs="Arial"/>
                <w:sz w:val="22"/>
              </w:rPr>
            </w:pPr>
            <w:proofErr w:type="spellStart"/>
            <w:r w:rsidRPr="006204B3">
              <w:rPr>
                <w:rFonts w:cs="Arial"/>
                <w:sz w:val="22"/>
              </w:rPr>
              <w:t>Esx</w:t>
            </w:r>
            <w:proofErr w:type="spellEnd"/>
          </w:p>
        </w:tc>
        <w:tc>
          <w:tcPr>
            <w:tcW w:w="2698" w:type="pct"/>
            <w:gridSpan w:val="5"/>
            <w:tcBorders>
              <w:left w:val="nil"/>
              <w:bottom w:val="single" w:sz="4" w:space="0" w:color="auto"/>
              <w:right w:val="nil"/>
            </w:tcBorders>
            <w:shd w:val="clear" w:color="auto" w:fill="auto"/>
          </w:tcPr>
          <w:p w:rsidR="006204B3" w:rsidRPr="006204B3" w:rsidRDefault="006204B3" w:rsidP="006204B3">
            <w:pPr>
              <w:spacing w:before="0" w:after="0" w:line="240" w:lineRule="auto"/>
              <w:jc w:val="left"/>
              <w:rPr>
                <w:rFonts w:cs="Arial"/>
                <w:sz w:val="22"/>
              </w:rPr>
            </w:pPr>
          </w:p>
        </w:tc>
        <w:tc>
          <w:tcPr>
            <w:tcW w:w="1155" w:type="pct"/>
            <w:tcBorders>
              <w:left w:val="nil"/>
              <w:bottom w:val="single" w:sz="4" w:space="0" w:color="auto"/>
            </w:tcBorders>
            <w:shd w:val="clear" w:color="auto" w:fill="auto"/>
          </w:tcPr>
          <w:p w:rsidR="006204B3" w:rsidRPr="006204B3" w:rsidRDefault="006204B3" w:rsidP="006204B3">
            <w:pPr>
              <w:spacing w:before="0" w:after="0" w:line="240" w:lineRule="auto"/>
              <w:jc w:val="center"/>
              <w:rPr>
                <w:rFonts w:cs="Arial"/>
                <w:sz w:val="22"/>
              </w:rPr>
            </w:pPr>
            <w:r w:rsidRPr="006204B3">
              <w:rPr>
                <w:rFonts w:cs="Arial"/>
                <w:sz w:val="22"/>
              </w:rPr>
              <w:t>0,6192</w:t>
            </w:r>
          </w:p>
        </w:tc>
      </w:tr>
      <w:tr w:rsidR="006204B3" w:rsidRPr="006204B3" w:rsidTr="006204B3">
        <w:trPr>
          <w:jc w:val="center"/>
        </w:trPr>
        <w:tc>
          <w:tcPr>
            <w:tcW w:w="5000" w:type="pct"/>
            <w:gridSpan w:val="7"/>
            <w:tcBorders>
              <w:left w:val="nil"/>
              <w:bottom w:val="nil"/>
              <w:right w:val="nil"/>
            </w:tcBorders>
            <w:shd w:val="clear" w:color="auto" w:fill="auto"/>
            <w:vAlign w:val="center"/>
          </w:tcPr>
          <w:p w:rsidR="006204B3" w:rsidRPr="006204B3" w:rsidRDefault="006204B3" w:rsidP="006204B3">
            <w:pPr>
              <w:spacing w:before="0" w:after="0" w:line="240" w:lineRule="auto"/>
              <w:jc w:val="left"/>
              <w:rPr>
                <w:rFonts w:cs="Arial"/>
                <w:i/>
                <w:sz w:val="20"/>
                <w:szCs w:val="16"/>
              </w:rPr>
            </w:pPr>
            <w:r w:rsidRPr="006204B3">
              <w:rPr>
                <w:rFonts w:cs="Arial"/>
                <w:i/>
                <w:sz w:val="20"/>
                <w:szCs w:val="16"/>
              </w:rPr>
              <w:t xml:space="preserve">Letras no comunes difieren según </w:t>
            </w:r>
            <w:proofErr w:type="spellStart"/>
            <w:r w:rsidRPr="006204B3">
              <w:rPr>
                <w:rFonts w:cs="Arial"/>
                <w:i/>
                <w:sz w:val="20"/>
                <w:szCs w:val="16"/>
              </w:rPr>
              <w:t>Tukey</w:t>
            </w:r>
            <w:proofErr w:type="spellEnd"/>
            <w:r w:rsidRPr="006204B3">
              <w:rPr>
                <w:rFonts w:cs="Arial"/>
                <w:i/>
                <w:sz w:val="20"/>
                <w:szCs w:val="16"/>
              </w:rPr>
              <w:t xml:space="preserve"> (p ≤ 0,05).</w:t>
            </w:r>
          </w:p>
        </w:tc>
      </w:tr>
    </w:tbl>
    <w:p w:rsidR="006204B3" w:rsidRPr="006204B3" w:rsidRDefault="006204B3" w:rsidP="006204B3">
      <w:pPr>
        <w:spacing w:before="0" w:after="0" w:line="240" w:lineRule="auto"/>
        <w:rPr>
          <w:rFonts w:cs="Arial"/>
          <w:sz w:val="16"/>
          <w:szCs w:val="16"/>
        </w:rPr>
      </w:pPr>
    </w:p>
    <w:p w:rsidR="006204B3" w:rsidRPr="006204B3" w:rsidRDefault="006204B3" w:rsidP="006204B3">
      <w:pPr>
        <w:spacing w:before="0" w:after="200"/>
        <w:rPr>
          <w:rFonts w:cs="Arial"/>
        </w:rPr>
      </w:pPr>
      <w:r w:rsidRPr="006204B3">
        <w:rPr>
          <w:rFonts w:cs="Arial"/>
        </w:rPr>
        <w:t xml:space="preserve">Si el volumen de agua utilizado en el riego continuo se aplicara con flujo intermitente, con la propuesta del tratamiento B, se pueden regar un 72 % de superficie adicionalmente que equivalen 43 m respecto al método tradicional. El tratamiento C con el mismo volumen de agua del tratamiento A incrementa el área regada en un 45 % que representa 27 m. Se demuestra que con el uso del riego intermitente con estos dos criterios de manejo se puede regar más área con la misma unidad de volumen. </w:t>
      </w:r>
    </w:p>
    <w:p w:rsidR="006204B3" w:rsidRPr="006204B3" w:rsidRDefault="006204B3" w:rsidP="006204B3">
      <w:pPr>
        <w:spacing w:before="0" w:after="200"/>
        <w:rPr>
          <w:rFonts w:cs="Arial"/>
        </w:rPr>
      </w:pPr>
      <w:r w:rsidRPr="006204B3">
        <w:rPr>
          <w:rFonts w:cs="Arial"/>
        </w:rPr>
        <w:lastRenderedPageBreak/>
        <w:t xml:space="preserve">El pozo de sedimentación y el cubo posibilitó determinar volumétricamente las pérdidas de agua y suelo por escorrentía. Como se muestra en la tabla </w:t>
      </w:r>
      <w:r w:rsidR="004B0A8A">
        <w:rPr>
          <w:rFonts w:cs="Arial"/>
        </w:rPr>
        <w:t>4</w:t>
      </w:r>
      <w:r w:rsidRPr="006204B3">
        <w:rPr>
          <w:rFonts w:cs="Arial"/>
        </w:rPr>
        <w:t>, existen diferencias significativas entre los tres tratamiento</w:t>
      </w:r>
      <w:r w:rsidR="004B0A8A">
        <w:rPr>
          <w:rFonts w:cs="Arial"/>
        </w:rPr>
        <w:t>s</w:t>
      </w:r>
      <w:r w:rsidRPr="006204B3">
        <w:rPr>
          <w:rFonts w:cs="Arial"/>
        </w:rPr>
        <w:t>. Se destaca el tratamiento de riego continuo (tradicional) con la mayor pérdida de la lámina escurrida promedio. Este tratamiento tubo niveles de pérdidas de 5,23 litros de agua por cada metro cuadrado de superficie regada, que supera de 1,11 a 2,25 veces a los tratamientos donde se utilizó el riego con caudal intermitente. En el tratamiento C las pérdidas alcanzó valores más bajos en la unidad experimental de 2,32 L m</w:t>
      </w:r>
      <w:r w:rsidRPr="006204B3">
        <w:rPr>
          <w:rFonts w:cs="Arial"/>
          <w:vertAlign w:val="superscript"/>
        </w:rPr>
        <w:t>-2</w:t>
      </w:r>
      <w:r w:rsidRPr="006204B3">
        <w:rPr>
          <w:rFonts w:cs="Arial"/>
        </w:rPr>
        <w:t xml:space="preserve"> regados. Para el caso de riego con flujo continuo uno de los principales indicadores de ineficiencia son las excesivas pérdidas por escurrimiento superficial por unidad regada.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1039"/>
        <w:gridCol w:w="1039"/>
        <w:gridCol w:w="1039"/>
        <w:gridCol w:w="1039"/>
        <w:gridCol w:w="1039"/>
        <w:gridCol w:w="2218"/>
      </w:tblGrid>
      <w:tr w:rsidR="006204B3" w:rsidRPr="004B0A8A" w:rsidTr="004B0A8A">
        <w:trPr>
          <w:jc w:val="center"/>
        </w:trPr>
        <w:tc>
          <w:tcPr>
            <w:tcW w:w="5000" w:type="pct"/>
            <w:gridSpan w:val="7"/>
            <w:tcBorders>
              <w:top w:val="nil"/>
              <w:left w:val="nil"/>
              <w:right w:val="nil"/>
            </w:tcBorders>
            <w:shd w:val="clear" w:color="auto" w:fill="auto"/>
          </w:tcPr>
          <w:p w:rsidR="006204B3" w:rsidRPr="004B0A8A" w:rsidRDefault="004B0A8A" w:rsidP="004B0A8A">
            <w:pPr>
              <w:spacing w:before="0" w:after="0"/>
              <w:ind w:left="-177" w:firstLine="142"/>
              <w:jc w:val="left"/>
              <w:rPr>
                <w:rFonts w:cs="Arial"/>
                <w:sz w:val="22"/>
              </w:rPr>
            </w:pPr>
            <w:r w:rsidRPr="004B0A8A">
              <w:rPr>
                <w:rFonts w:cs="Arial"/>
                <w:sz w:val="22"/>
              </w:rPr>
              <w:t>Tabla 4</w:t>
            </w:r>
            <w:r w:rsidR="006204B3" w:rsidRPr="004B0A8A">
              <w:rPr>
                <w:rFonts w:cs="Arial"/>
                <w:sz w:val="22"/>
              </w:rPr>
              <w:t xml:space="preserve"> Lámina escurrida en los cinco eventos de riego.</w:t>
            </w:r>
          </w:p>
        </w:tc>
      </w:tr>
      <w:tr w:rsidR="006204B3" w:rsidRPr="004B0A8A" w:rsidTr="004B0A8A">
        <w:trPr>
          <w:jc w:val="center"/>
        </w:trPr>
        <w:tc>
          <w:tcPr>
            <w:tcW w:w="1147" w:type="pct"/>
            <w:vMerge w:val="restart"/>
            <w:tcBorders>
              <w:right w:val="nil"/>
            </w:tcBorders>
            <w:shd w:val="clear" w:color="auto" w:fill="auto"/>
          </w:tcPr>
          <w:p w:rsidR="006204B3" w:rsidRPr="004B0A8A" w:rsidRDefault="006204B3" w:rsidP="006204B3">
            <w:pPr>
              <w:spacing w:before="0" w:after="0" w:line="240" w:lineRule="auto"/>
              <w:jc w:val="left"/>
              <w:rPr>
                <w:rFonts w:cs="Arial"/>
                <w:sz w:val="22"/>
              </w:rPr>
            </w:pPr>
            <w:r w:rsidRPr="004B0A8A">
              <w:rPr>
                <w:rFonts w:cs="Arial"/>
                <w:sz w:val="22"/>
              </w:rPr>
              <w:t>Tratamientos</w:t>
            </w:r>
          </w:p>
        </w:tc>
        <w:tc>
          <w:tcPr>
            <w:tcW w:w="2698" w:type="pct"/>
            <w:gridSpan w:val="5"/>
            <w:tcBorders>
              <w:left w:val="nil"/>
              <w:right w:val="nil"/>
            </w:tcBorders>
            <w:shd w:val="clear" w:color="auto" w:fill="auto"/>
          </w:tcPr>
          <w:p w:rsidR="006204B3" w:rsidRPr="004B0A8A" w:rsidRDefault="006204B3" w:rsidP="006204B3">
            <w:pPr>
              <w:spacing w:before="0" w:after="0" w:line="240" w:lineRule="auto"/>
              <w:jc w:val="center"/>
              <w:rPr>
                <w:rFonts w:cs="Arial"/>
                <w:sz w:val="22"/>
              </w:rPr>
            </w:pPr>
            <w:r w:rsidRPr="004B0A8A">
              <w:rPr>
                <w:rFonts w:cs="Arial"/>
                <w:sz w:val="22"/>
              </w:rPr>
              <w:t>Número de riegos</w:t>
            </w:r>
          </w:p>
        </w:tc>
        <w:tc>
          <w:tcPr>
            <w:tcW w:w="1155" w:type="pct"/>
            <w:vMerge w:val="restart"/>
            <w:tcBorders>
              <w:left w:val="nil"/>
            </w:tcBorders>
            <w:shd w:val="clear" w:color="auto" w:fill="auto"/>
          </w:tcPr>
          <w:p w:rsidR="006204B3" w:rsidRPr="004B0A8A" w:rsidRDefault="006204B3" w:rsidP="006204B3">
            <w:pPr>
              <w:spacing w:before="0" w:after="0" w:line="240" w:lineRule="auto"/>
              <w:jc w:val="left"/>
              <w:rPr>
                <w:rFonts w:cs="Arial"/>
                <w:sz w:val="22"/>
              </w:rPr>
            </w:pPr>
            <w:r w:rsidRPr="004B0A8A">
              <w:rPr>
                <w:rFonts w:cs="Arial"/>
                <w:sz w:val="22"/>
              </w:rPr>
              <w:t>Media ± S</w:t>
            </w:r>
          </w:p>
          <w:p w:rsidR="006204B3" w:rsidRPr="004B0A8A" w:rsidRDefault="006204B3" w:rsidP="006204B3">
            <w:pPr>
              <w:spacing w:before="0" w:after="0" w:line="240" w:lineRule="auto"/>
              <w:jc w:val="left"/>
              <w:rPr>
                <w:rFonts w:cs="Arial"/>
                <w:sz w:val="22"/>
              </w:rPr>
            </w:pPr>
            <w:r w:rsidRPr="004B0A8A">
              <w:rPr>
                <w:rFonts w:cs="Arial"/>
                <w:sz w:val="22"/>
              </w:rPr>
              <w:t>Le (m</w:t>
            </w:r>
            <w:r w:rsidRPr="004B0A8A">
              <w:rPr>
                <w:rFonts w:cs="Arial"/>
                <w:sz w:val="22"/>
                <w:vertAlign w:val="superscript"/>
              </w:rPr>
              <w:t>3</w:t>
            </w:r>
            <w:r w:rsidRPr="004B0A8A">
              <w:rPr>
                <w:rFonts w:cs="Arial"/>
                <w:sz w:val="22"/>
              </w:rPr>
              <w:t xml:space="preserve"> ha</w:t>
            </w:r>
            <w:r w:rsidRPr="004B0A8A">
              <w:rPr>
                <w:rFonts w:cs="Arial"/>
                <w:sz w:val="22"/>
                <w:vertAlign w:val="superscript"/>
              </w:rPr>
              <w:t>-1</w:t>
            </w:r>
            <w:r w:rsidRPr="004B0A8A">
              <w:rPr>
                <w:rFonts w:cs="Arial"/>
                <w:sz w:val="22"/>
              </w:rPr>
              <w:t>)</w:t>
            </w:r>
          </w:p>
        </w:tc>
      </w:tr>
      <w:tr w:rsidR="006204B3" w:rsidRPr="004B0A8A" w:rsidTr="004B0A8A">
        <w:trPr>
          <w:jc w:val="center"/>
        </w:trPr>
        <w:tc>
          <w:tcPr>
            <w:tcW w:w="1147" w:type="pct"/>
            <w:vMerge/>
            <w:tcBorders>
              <w:right w:val="nil"/>
            </w:tcBorders>
            <w:shd w:val="clear" w:color="auto" w:fill="auto"/>
          </w:tcPr>
          <w:p w:rsidR="006204B3" w:rsidRPr="004B0A8A" w:rsidRDefault="006204B3" w:rsidP="006204B3">
            <w:pPr>
              <w:spacing w:before="0" w:after="0" w:line="240" w:lineRule="auto"/>
              <w:jc w:val="left"/>
              <w:rPr>
                <w:rFonts w:cs="Arial"/>
                <w:sz w:val="22"/>
              </w:rPr>
            </w:pPr>
          </w:p>
        </w:tc>
        <w:tc>
          <w:tcPr>
            <w:tcW w:w="540" w:type="pct"/>
            <w:tcBorders>
              <w:left w:val="nil"/>
              <w:right w:val="nil"/>
            </w:tcBorders>
            <w:shd w:val="clear" w:color="auto" w:fill="auto"/>
          </w:tcPr>
          <w:p w:rsidR="006204B3" w:rsidRPr="004B0A8A" w:rsidRDefault="006204B3" w:rsidP="006204B3">
            <w:pPr>
              <w:spacing w:before="0" w:after="0" w:line="240" w:lineRule="auto"/>
              <w:jc w:val="center"/>
              <w:rPr>
                <w:rFonts w:cs="Arial"/>
                <w:sz w:val="22"/>
              </w:rPr>
            </w:pPr>
            <w:r w:rsidRPr="004B0A8A">
              <w:rPr>
                <w:rFonts w:cs="Arial"/>
                <w:sz w:val="22"/>
              </w:rPr>
              <w:t>1</w:t>
            </w:r>
          </w:p>
        </w:tc>
        <w:tc>
          <w:tcPr>
            <w:tcW w:w="540" w:type="pct"/>
            <w:tcBorders>
              <w:left w:val="nil"/>
              <w:right w:val="nil"/>
            </w:tcBorders>
            <w:shd w:val="clear" w:color="auto" w:fill="auto"/>
          </w:tcPr>
          <w:p w:rsidR="006204B3" w:rsidRPr="004B0A8A" w:rsidRDefault="006204B3" w:rsidP="006204B3">
            <w:pPr>
              <w:spacing w:before="0" w:after="0" w:line="240" w:lineRule="auto"/>
              <w:jc w:val="center"/>
              <w:rPr>
                <w:rFonts w:cs="Arial"/>
                <w:sz w:val="22"/>
              </w:rPr>
            </w:pPr>
            <w:r w:rsidRPr="004B0A8A">
              <w:rPr>
                <w:rFonts w:cs="Arial"/>
                <w:sz w:val="22"/>
              </w:rPr>
              <w:t>2</w:t>
            </w:r>
          </w:p>
        </w:tc>
        <w:tc>
          <w:tcPr>
            <w:tcW w:w="540" w:type="pct"/>
            <w:tcBorders>
              <w:left w:val="nil"/>
              <w:right w:val="nil"/>
            </w:tcBorders>
            <w:shd w:val="clear" w:color="auto" w:fill="auto"/>
          </w:tcPr>
          <w:p w:rsidR="006204B3" w:rsidRPr="004B0A8A" w:rsidRDefault="006204B3" w:rsidP="006204B3">
            <w:pPr>
              <w:spacing w:before="0" w:after="0" w:line="240" w:lineRule="auto"/>
              <w:jc w:val="center"/>
              <w:rPr>
                <w:rFonts w:cs="Arial"/>
                <w:sz w:val="22"/>
              </w:rPr>
            </w:pPr>
            <w:r w:rsidRPr="004B0A8A">
              <w:rPr>
                <w:rFonts w:cs="Arial"/>
                <w:sz w:val="22"/>
              </w:rPr>
              <w:t>3</w:t>
            </w:r>
          </w:p>
        </w:tc>
        <w:tc>
          <w:tcPr>
            <w:tcW w:w="540" w:type="pct"/>
            <w:tcBorders>
              <w:left w:val="nil"/>
              <w:right w:val="nil"/>
            </w:tcBorders>
            <w:shd w:val="clear" w:color="auto" w:fill="auto"/>
          </w:tcPr>
          <w:p w:rsidR="006204B3" w:rsidRPr="004B0A8A" w:rsidRDefault="006204B3" w:rsidP="006204B3">
            <w:pPr>
              <w:spacing w:before="0" w:after="0" w:line="240" w:lineRule="auto"/>
              <w:jc w:val="center"/>
              <w:rPr>
                <w:rFonts w:cs="Arial"/>
                <w:sz w:val="22"/>
              </w:rPr>
            </w:pPr>
            <w:r w:rsidRPr="004B0A8A">
              <w:rPr>
                <w:rFonts w:cs="Arial"/>
                <w:sz w:val="22"/>
              </w:rPr>
              <w:t>4</w:t>
            </w:r>
          </w:p>
        </w:tc>
        <w:tc>
          <w:tcPr>
            <w:tcW w:w="540" w:type="pct"/>
            <w:tcBorders>
              <w:left w:val="nil"/>
              <w:right w:val="nil"/>
            </w:tcBorders>
            <w:shd w:val="clear" w:color="auto" w:fill="auto"/>
          </w:tcPr>
          <w:p w:rsidR="006204B3" w:rsidRPr="004B0A8A" w:rsidRDefault="006204B3" w:rsidP="006204B3">
            <w:pPr>
              <w:spacing w:before="0" w:after="0" w:line="240" w:lineRule="auto"/>
              <w:jc w:val="center"/>
              <w:rPr>
                <w:rFonts w:cs="Arial"/>
                <w:sz w:val="22"/>
              </w:rPr>
            </w:pPr>
            <w:r w:rsidRPr="004B0A8A">
              <w:rPr>
                <w:rFonts w:cs="Arial"/>
                <w:sz w:val="22"/>
              </w:rPr>
              <w:t>5</w:t>
            </w:r>
          </w:p>
        </w:tc>
        <w:tc>
          <w:tcPr>
            <w:tcW w:w="1155" w:type="pct"/>
            <w:vMerge/>
            <w:tcBorders>
              <w:left w:val="nil"/>
            </w:tcBorders>
            <w:shd w:val="clear" w:color="auto" w:fill="auto"/>
          </w:tcPr>
          <w:p w:rsidR="006204B3" w:rsidRPr="004B0A8A" w:rsidRDefault="006204B3" w:rsidP="006204B3">
            <w:pPr>
              <w:spacing w:before="0" w:after="0" w:line="240" w:lineRule="auto"/>
              <w:jc w:val="left"/>
              <w:rPr>
                <w:rFonts w:cs="Arial"/>
                <w:sz w:val="22"/>
              </w:rPr>
            </w:pPr>
          </w:p>
        </w:tc>
      </w:tr>
      <w:tr w:rsidR="006204B3" w:rsidRPr="004B0A8A" w:rsidTr="004B0A8A">
        <w:trPr>
          <w:jc w:val="center"/>
        </w:trPr>
        <w:tc>
          <w:tcPr>
            <w:tcW w:w="1147" w:type="pct"/>
            <w:tcBorders>
              <w:right w:val="nil"/>
            </w:tcBorders>
            <w:shd w:val="clear" w:color="auto" w:fill="auto"/>
            <w:vAlign w:val="center"/>
          </w:tcPr>
          <w:p w:rsidR="006204B3" w:rsidRPr="004B0A8A" w:rsidRDefault="006204B3" w:rsidP="006204B3">
            <w:pPr>
              <w:spacing w:before="0" w:after="0" w:line="240" w:lineRule="auto"/>
              <w:jc w:val="center"/>
              <w:rPr>
                <w:rFonts w:cs="Arial"/>
                <w:sz w:val="22"/>
              </w:rPr>
            </w:pPr>
            <w:r w:rsidRPr="004B0A8A">
              <w:rPr>
                <w:rFonts w:cs="Arial"/>
                <w:sz w:val="22"/>
              </w:rPr>
              <w:t>Tratamiento A</w:t>
            </w:r>
          </w:p>
        </w:tc>
        <w:tc>
          <w:tcPr>
            <w:tcW w:w="540" w:type="pct"/>
            <w:tcBorders>
              <w:left w:val="nil"/>
              <w:right w:val="nil"/>
            </w:tcBorders>
            <w:shd w:val="clear" w:color="auto" w:fill="auto"/>
            <w:vAlign w:val="bottom"/>
          </w:tcPr>
          <w:p w:rsidR="006204B3" w:rsidRPr="004B0A8A" w:rsidRDefault="006204B3" w:rsidP="006204B3">
            <w:pPr>
              <w:spacing w:before="0" w:after="0" w:line="240" w:lineRule="auto"/>
              <w:jc w:val="center"/>
              <w:rPr>
                <w:rFonts w:cs="Arial"/>
                <w:color w:val="000000"/>
                <w:sz w:val="22"/>
              </w:rPr>
            </w:pPr>
            <w:r w:rsidRPr="004B0A8A">
              <w:rPr>
                <w:rFonts w:cs="Arial"/>
                <w:color w:val="000000"/>
                <w:sz w:val="22"/>
              </w:rPr>
              <w:t>54,50</w:t>
            </w:r>
          </w:p>
        </w:tc>
        <w:tc>
          <w:tcPr>
            <w:tcW w:w="540" w:type="pct"/>
            <w:tcBorders>
              <w:left w:val="nil"/>
              <w:right w:val="nil"/>
            </w:tcBorders>
            <w:shd w:val="clear" w:color="auto" w:fill="auto"/>
            <w:vAlign w:val="bottom"/>
          </w:tcPr>
          <w:p w:rsidR="006204B3" w:rsidRPr="004B0A8A" w:rsidRDefault="006204B3" w:rsidP="006204B3">
            <w:pPr>
              <w:spacing w:before="0" w:after="0" w:line="240" w:lineRule="auto"/>
              <w:jc w:val="center"/>
              <w:rPr>
                <w:rFonts w:cs="Arial"/>
                <w:color w:val="000000"/>
                <w:sz w:val="22"/>
              </w:rPr>
            </w:pPr>
            <w:r w:rsidRPr="004B0A8A">
              <w:rPr>
                <w:rFonts w:cs="Arial"/>
                <w:color w:val="000000"/>
                <w:sz w:val="22"/>
              </w:rPr>
              <w:t>49,95</w:t>
            </w:r>
          </w:p>
        </w:tc>
        <w:tc>
          <w:tcPr>
            <w:tcW w:w="540" w:type="pct"/>
            <w:tcBorders>
              <w:left w:val="nil"/>
              <w:right w:val="nil"/>
            </w:tcBorders>
            <w:shd w:val="clear" w:color="auto" w:fill="auto"/>
            <w:vAlign w:val="bottom"/>
          </w:tcPr>
          <w:p w:rsidR="006204B3" w:rsidRPr="004B0A8A" w:rsidRDefault="006204B3" w:rsidP="006204B3">
            <w:pPr>
              <w:spacing w:before="0" w:after="0" w:line="240" w:lineRule="auto"/>
              <w:jc w:val="center"/>
              <w:rPr>
                <w:rFonts w:cs="Arial"/>
                <w:color w:val="000000"/>
                <w:sz w:val="22"/>
              </w:rPr>
            </w:pPr>
            <w:r w:rsidRPr="004B0A8A">
              <w:rPr>
                <w:rFonts w:cs="Arial"/>
                <w:color w:val="000000"/>
                <w:sz w:val="22"/>
              </w:rPr>
              <w:t>52,00</w:t>
            </w:r>
          </w:p>
        </w:tc>
        <w:tc>
          <w:tcPr>
            <w:tcW w:w="540" w:type="pct"/>
            <w:tcBorders>
              <w:left w:val="nil"/>
              <w:right w:val="nil"/>
            </w:tcBorders>
            <w:shd w:val="clear" w:color="auto" w:fill="auto"/>
            <w:vAlign w:val="bottom"/>
          </w:tcPr>
          <w:p w:rsidR="006204B3" w:rsidRPr="004B0A8A" w:rsidRDefault="006204B3" w:rsidP="006204B3">
            <w:pPr>
              <w:spacing w:before="0" w:after="0" w:line="240" w:lineRule="auto"/>
              <w:jc w:val="center"/>
              <w:rPr>
                <w:rFonts w:cs="Arial"/>
                <w:color w:val="000000"/>
                <w:sz w:val="22"/>
              </w:rPr>
            </w:pPr>
            <w:r w:rsidRPr="004B0A8A">
              <w:rPr>
                <w:rFonts w:cs="Arial"/>
                <w:color w:val="000000"/>
                <w:sz w:val="22"/>
              </w:rPr>
              <w:t>53,04</w:t>
            </w:r>
          </w:p>
        </w:tc>
        <w:tc>
          <w:tcPr>
            <w:tcW w:w="540" w:type="pct"/>
            <w:tcBorders>
              <w:left w:val="nil"/>
              <w:right w:val="nil"/>
            </w:tcBorders>
            <w:shd w:val="clear" w:color="auto" w:fill="auto"/>
            <w:vAlign w:val="bottom"/>
          </w:tcPr>
          <w:p w:rsidR="006204B3" w:rsidRPr="004B0A8A" w:rsidRDefault="006204B3" w:rsidP="006204B3">
            <w:pPr>
              <w:spacing w:before="0" w:after="0" w:line="240" w:lineRule="auto"/>
              <w:jc w:val="center"/>
              <w:rPr>
                <w:rFonts w:cs="Arial"/>
                <w:color w:val="000000"/>
                <w:sz w:val="22"/>
              </w:rPr>
            </w:pPr>
            <w:r w:rsidRPr="004B0A8A">
              <w:rPr>
                <w:rFonts w:cs="Arial"/>
                <w:color w:val="000000"/>
                <w:sz w:val="22"/>
              </w:rPr>
              <w:t>52,14</w:t>
            </w:r>
          </w:p>
        </w:tc>
        <w:tc>
          <w:tcPr>
            <w:tcW w:w="1155" w:type="pct"/>
            <w:tcBorders>
              <w:left w:val="nil"/>
            </w:tcBorders>
            <w:shd w:val="clear" w:color="auto" w:fill="auto"/>
            <w:vAlign w:val="center"/>
          </w:tcPr>
          <w:p w:rsidR="006204B3" w:rsidRPr="004B0A8A" w:rsidRDefault="006204B3" w:rsidP="006204B3">
            <w:pPr>
              <w:spacing w:before="0" w:after="0" w:line="240" w:lineRule="auto"/>
              <w:jc w:val="center"/>
              <w:rPr>
                <w:rFonts w:cs="Arial"/>
                <w:color w:val="000000"/>
                <w:sz w:val="22"/>
              </w:rPr>
            </w:pPr>
            <w:r w:rsidRPr="004B0A8A">
              <w:rPr>
                <w:rFonts w:cs="Arial"/>
                <w:color w:val="000000"/>
                <w:sz w:val="22"/>
              </w:rPr>
              <w:t xml:space="preserve">52,33 </w:t>
            </w:r>
            <w:r w:rsidRPr="004B0A8A">
              <w:rPr>
                <w:rFonts w:cs="Arial"/>
                <w:sz w:val="22"/>
              </w:rPr>
              <w:t>± 0,02 c</w:t>
            </w:r>
          </w:p>
        </w:tc>
      </w:tr>
      <w:tr w:rsidR="006204B3" w:rsidRPr="004B0A8A" w:rsidTr="004B0A8A">
        <w:trPr>
          <w:jc w:val="center"/>
        </w:trPr>
        <w:tc>
          <w:tcPr>
            <w:tcW w:w="1147" w:type="pct"/>
            <w:tcBorders>
              <w:right w:val="nil"/>
            </w:tcBorders>
            <w:shd w:val="clear" w:color="auto" w:fill="auto"/>
            <w:vAlign w:val="center"/>
          </w:tcPr>
          <w:p w:rsidR="006204B3" w:rsidRPr="004B0A8A" w:rsidRDefault="006204B3" w:rsidP="006204B3">
            <w:pPr>
              <w:spacing w:before="0" w:after="0" w:line="240" w:lineRule="auto"/>
              <w:jc w:val="center"/>
              <w:rPr>
                <w:rFonts w:cs="Arial"/>
                <w:sz w:val="22"/>
              </w:rPr>
            </w:pPr>
            <w:r w:rsidRPr="004B0A8A">
              <w:rPr>
                <w:rFonts w:cs="Arial"/>
                <w:sz w:val="22"/>
              </w:rPr>
              <w:t>Tratamiento B</w:t>
            </w:r>
          </w:p>
        </w:tc>
        <w:tc>
          <w:tcPr>
            <w:tcW w:w="540" w:type="pct"/>
            <w:tcBorders>
              <w:left w:val="nil"/>
              <w:right w:val="nil"/>
            </w:tcBorders>
            <w:shd w:val="clear" w:color="auto" w:fill="auto"/>
            <w:vAlign w:val="bottom"/>
          </w:tcPr>
          <w:p w:rsidR="006204B3" w:rsidRPr="004B0A8A" w:rsidRDefault="006204B3" w:rsidP="006204B3">
            <w:pPr>
              <w:spacing w:before="0" w:after="0" w:line="240" w:lineRule="auto"/>
              <w:jc w:val="center"/>
              <w:rPr>
                <w:rFonts w:cs="Arial"/>
                <w:color w:val="000000"/>
                <w:sz w:val="22"/>
              </w:rPr>
            </w:pPr>
            <w:r w:rsidRPr="004B0A8A">
              <w:rPr>
                <w:rFonts w:cs="Arial"/>
                <w:color w:val="000000"/>
                <w:sz w:val="22"/>
              </w:rPr>
              <w:t>45,48</w:t>
            </w:r>
          </w:p>
        </w:tc>
        <w:tc>
          <w:tcPr>
            <w:tcW w:w="540" w:type="pct"/>
            <w:tcBorders>
              <w:left w:val="nil"/>
              <w:right w:val="nil"/>
            </w:tcBorders>
            <w:shd w:val="clear" w:color="auto" w:fill="auto"/>
            <w:vAlign w:val="bottom"/>
          </w:tcPr>
          <w:p w:rsidR="006204B3" w:rsidRPr="004B0A8A" w:rsidRDefault="006204B3" w:rsidP="006204B3">
            <w:pPr>
              <w:spacing w:before="0" w:after="0" w:line="240" w:lineRule="auto"/>
              <w:jc w:val="center"/>
              <w:rPr>
                <w:rFonts w:cs="Arial"/>
                <w:color w:val="000000"/>
                <w:sz w:val="22"/>
              </w:rPr>
            </w:pPr>
            <w:r w:rsidRPr="004B0A8A">
              <w:rPr>
                <w:rFonts w:cs="Arial"/>
                <w:color w:val="000000"/>
                <w:sz w:val="22"/>
              </w:rPr>
              <w:t>48,08</w:t>
            </w:r>
          </w:p>
        </w:tc>
        <w:tc>
          <w:tcPr>
            <w:tcW w:w="540" w:type="pct"/>
            <w:tcBorders>
              <w:left w:val="nil"/>
              <w:right w:val="nil"/>
            </w:tcBorders>
            <w:shd w:val="clear" w:color="auto" w:fill="auto"/>
            <w:vAlign w:val="bottom"/>
          </w:tcPr>
          <w:p w:rsidR="006204B3" w:rsidRPr="004B0A8A" w:rsidRDefault="006204B3" w:rsidP="006204B3">
            <w:pPr>
              <w:spacing w:before="0" w:after="0" w:line="240" w:lineRule="auto"/>
              <w:jc w:val="center"/>
              <w:rPr>
                <w:rFonts w:cs="Arial"/>
                <w:color w:val="000000"/>
                <w:sz w:val="22"/>
              </w:rPr>
            </w:pPr>
            <w:r w:rsidRPr="004B0A8A">
              <w:rPr>
                <w:rFonts w:cs="Arial"/>
                <w:color w:val="000000"/>
                <w:sz w:val="22"/>
              </w:rPr>
              <w:t>47,19</w:t>
            </w:r>
          </w:p>
        </w:tc>
        <w:tc>
          <w:tcPr>
            <w:tcW w:w="540" w:type="pct"/>
            <w:tcBorders>
              <w:left w:val="nil"/>
              <w:right w:val="nil"/>
            </w:tcBorders>
            <w:shd w:val="clear" w:color="auto" w:fill="auto"/>
            <w:vAlign w:val="bottom"/>
          </w:tcPr>
          <w:p w:rsidR="006204B3" w:rsidRPr="004B0A8A" w:rsidRDefault="006204B3" w:rsidP="006204B3">
            <w:pPr>
              <w:spacing w:before="0" w:after="0" w:line="240" w:lineRule="auto"/>
              <w:jc w:val="center"/>
              <w:rPr>
                <w:rFonts w:cs="Arial"/>
                <w:color w:val="000000"/>
                <w:sz w:val="22"/>
              </w:rPr>
            </w:pPr>
            <w:r w:rsidRPr="004B0A8A">
              <w:rPr>
                <w:rFonts w:cs="Arial"/>
                <w:color w:val="000000"/>
                <w:sz w:val="22"/>
              </w:rPr>
              <w:t>45,95</w:t>
            </w:r>
          </w:p>
        </w:tc>
        <w:tc>
          <w:tcPr>
            <w:tcW w:w="540" w:type="pct"/>
            <w:tcBorders>
              <w:left w:val="nil"/>
              <w:right w:val="nil"/>
            </w:tcBorders>
            <w:shd w:val="clear" w:color="auto" w:fill="auto"/>
            <w:vAlign w:val="bottom"/>
          </w:tcPr>
          <w:p w:rsidR="006204B3" w:rsidRPr="004B0A8A" w:rsidRDefault="006204B3" w:rsidP="006204B3">
            <w:pPr>
              <w:spacing w:before="0" w:after="0" w:line="240" w:lineRule="auto"/>
              <w:jc w:val="center"/>
              <w:rPr>
                <w:rFonts w:cs="Arial"/>
                <w:color w:val="000000"/>
                <w:sz w:val="22"/>
              </w:rPr>
            </w:pPr>
            <w:r w:rsidRPr="004B0A8A">
              <w:rPr>
                <w:rFonts w:cs="Arial"/>
                <w:color w:val="000000"/>
                <w:sz w:val="22"/>
              </w:rPr>
              <w:t>49,23</w:t>
            </w:r>
          </w:p>
        </w:tc>
        <w:tc>
          <w:tcPr>
            <w:tcW w:w="1155" w:type="pct"/>
            <w:tcBorders>
              <w:left w:val="nil"/>
            </w:tcBorders>
            <w:shd w:val="clear" w:color="auto" w:fill="auto"/>
            <w:vAlign w:val="center"/>
          </w:tcPr>
          <w:p w:rsidR="006204B3" w:rsidRPr="004B0A8A" w:rsidRDefault="006204B3" w:rsidP="006204B3">
            <w:pPr>
              <w:spacing w:before="0" w:after="0" w:line="240" w:lineRule="auto"/>
              <w:jc w:val="center"/>
              <w:rPr>
                <w:rFonts w:cs="Arial"/>
                <w:color w:val="000000"/>
                <w:sz w:val="22"/>
              </w:rPr>
            </w:pPr>
            <w:r w:rsidRPr="004B0A8A">
              <w:rPr>
                <w:rFonts w:cs="Arial"/>
                <w:color w:val="000000"/>
                <w:sz w:val="22"/>
              </w:rPr>
              <w:t xml:space="preserve">47,19 </w:t>
            </w:r>
            <w:r w:rsidRPr="004B0A8A">
              <w:rPr>
                <w:rFonts w:cs="Arial"/>
                <w:sz w:val="22"/>
              </w:rPr>
              <w:t>± 0,01 b</w:t>
            </w:r>
          </w:p>
        </w:tc>
      </w:tr>
      <w:tr w:rsidR="006204B3" w:rsidRPr="004B0A8A" w:rsidTr="004B0A8A">
        <w:trPr>
          <w:jc w:val="center"/>
        </w:trPr>
        <w:tc>
          <w:tcPr>
            <w:tcW w:w="1147" w:type="pct"/>
            <w:tcBorders>
              <w:right w:val="nil"/>
            </w:tcBorders>
            <w:shd w:val="clear" w:color="auto" w:fill="auto"/>
            <w:vAlign w:val="center"/>
          </w:tcPr>
          <w:p w:rsidR="006204B3" w:rsidRPr="004B0A8A" w:rsidRDefault="006204B3" w:rsidP="006204B3">
            <w:pPr>
              <w:spacing w:before="0" w:after="0" w:line="240" w:lineRule="auto"/>
              <w:jc w:val="center"/>
              <w:rPr>
                <w:rFonts w:cs="Arial"/>
                <w:sz w:val="22"/>
              </w:rPr>
            </w:pPr>
            <w:r w:rsidRPr="004B0A8A">
              <w:rPr>
                <w:rFonts w:cs="Arial"/>
                <w:sz w:val="22"/>
              </w:rPr>
              <w:t>Tratamiento C</w:t>
            </w:r>
          </w:p>
        </w:tc>
        <w:tc>
          <w:tcPr>
            <w:tcW w:w="540" w:type="pct"/>
            <w:tcBorders>
              <w:left w:val="nil"/>
              <w:right w:val="nil"/>
            </w:tcBorders>
            <w:shd w:val="clear" w:color="auto" w:fill="auto"/>
            <w:vAlign w:val="bottom"/>
          </w:tcPr>
          <w:p w:rsidR="006204B3" w:rsidRPr="004B0A8A" w:rsidRDefault="006204B3" w:rsidP="006204B3">
            <w:pPr>
              <w:spacing w:before="0" w:after="0" w:line="240" w:lineRule="auto"/>
              <w:jc w:val="center"/>
              <w:rPr>
                <w:rFonts w:cs="Arial"/>
                <w:color w:val="000000"/>
                <w:sz w:val="22"/>
              </w:rPr>
            </w:pPr>
            <w:r w:rsidRPr="004B0A8A">
              <w:rPr>
                <w:rFonts w:cs="Arial"/>
                <w:color w:val="000000"/>
                <w:sz w:val="22"/>
              </w:rPr>
              <w:t>21,78</w:t>
            </w:r>
          </w:p>
        </w:tc>
        <w:tc>
          <w:tcPr>
            <w:tcW w:w="540" w:type="pct"/>
            <w:tcBorders>
              <w:left w:val="nil"/>
              <w:right w:val="nil"/>
            </w:tcBorders>
            <w:shd w:val="clear" w:color="auto" w:fill="auto"/>
            <w:vAlign w:val="bottom"/>
          </w:tcPr>
          <w:p w:rsidR="006204B3" w:rsidRPr="004B0A8A" w:rsidRDefault="006204B3" w:rsidP="006204B3">
            <w:pPr>
              <w:spacing w:before="0" w:after="0" w:line="240" w:lineRule="auto"/>
              <w:jc w:val="center"/>
              <w:rPr>
                <w:rFonts w:cs="Arial"/>
                <w:color w:val="000000"/>
                <w:sz w:val="22"/>
              </w:rPr>
            </w:pPr>
            <w:r w:rsidRPr="004B0A8A">
              <w:rPr>
                <w:rFonts w:cs="Arial"/>
                <w:color w:val="000000"/>
                <w:sz w:val="22"/>
              </w:rPr>
              <w:t>21,71</w:t>
            </w:r>
          </w:p>
        </w:tc>
        <w:tc>
          <w:tcPr>
            <w:tcW w:w="540" w:type="pct"/>
            <w:tcBorders>
              <w:left w:val="nil"/>
              <w:right w:val="nil"/>
            </w:tcBorders>
            <w:shd w:val="clear" w:color="auto" w:fill="auto"/>
            <w:vAlign w:val="bottom"/>
          </w:tcPr>
          <w:p w:rsidR="006204B3" w:rsidRPr="004B0A8A" w:rsidRDefault="006204B3" w:rsidP="006204B3">
            <w:pPr>
              <w:spacing w:before="0" w:after="0" w:line="240" w:lineRule="auto"/>
              <w:jc w:val="center"/>
              <w:rPr>
                <w:rFonts w:cs="Arial"/>
                <w:color w:val="000000"/>
                <w:sz w:val="22"/>
              </w:rPr>
            </w:pPr>
            <w:r w:rsidRPr="004B0A8A">
              <w:rPr>
                <w:rFonts w:cs="Arial"/>
                <w:color w:val="000000"/>
                <w:sz w:val="22"/>
              </w:rPr>
              <w:t>24,19</w:t>
            </w:r>
          </w:p>
        </w:tc>
        <w:tc>
          <w:tcPr>
            <w:tcW w:w="540" w:type="pct"/>
            <w:tcBorders>
              <w:left w:val="nil"/>
              <w:right w:val="nil"/>
            </w:tcBorders>
            <w:shd w:val="clear" w:color="auto" w:fill="auto"/>
            <w:vAlign w:val="bottom"/>
          </w:tcPr>
          <w:p w:rsidR="006204B3" w:rsidRPr="004B0A8A" w:rsidRDefault="006204B3" w:rsidP="006204B3">
            <w:pPr>
              <w:spacing w:before="0" w:after="0" w:line="240" w:lineRule="auto"/>
              <w:jc w:val="center"/>
              <w:rPr>
                <w:rFonts w:cs="Arial"/>
                <w:color w:val="000000"/>
                <w:sz w:val="22"/>
              </w:rPr>
            </w:pPr>
            <w:r w:rsidRPr="004B0A8A">
              <w:rPr>
                <w:rFonts w:cs="Arial"/>
                <w:color w:val="000000"/>
                <w:sz w:val="22"/>
              </w:rPr>
              <w:t>24,20</w:t>
            </w:r>
          </w:p>
        </w:tc>
        <w:tc>
          <w:tcPr>
            <w:tcW w:w="540" w:type="pct"/>
            <w:tcBorders>
              <w:left w:val="nil"/>
              <w:right w:val="nil"/>
            </w:tcBorders>
            <w:shd w:val="clear" w:color="auto" w:fill="auto"/>
            <w:vAlign w:val="bottom"/>
          </w:tcPr>
          <w:p w:rsidR="006204B3" w:rsidRPr="004B0A8A" w:rsidRDefault="006204B3" w:rsidP="006204B3">
            <w:pPr>
              <w:spacing w:before="0" w:after="0" w:line="240" w:lineRule="auto"/>
              <w:jc w:val="center"/>
              <w:rPr>
                <w:rFonts w:cs="Arial"/>
                <w:color w:val="000000"/>
                <w:sz w:val="22"/>
              </w:rPr>
            </w:pPr>
            <w:r w:rsidRPr="004B0A8A">
              <w:rPr>
                <w:rFonts w:cs="Arial"/>
                <w:color w:val="000000"/>
                <w:sz w:val="22"/>
              </w:rPr>
              <w:t>24,30</w:t>
            </w:r>
          </w:p>
        </w:tc>
        <w:tc>
          <w:tcPr>
            <w:tcW w:w="1155" w:type="pct"/>
            <w:tcBorders>
              <w:left w:val="nil"/>
            </w:tcBorders>
            <w:shd w:val="clear" w:color="auto" w:fill="auto"/>
            <w:vAlign w:val="center"/>
          </w:tcPr>
          <w:p w:rsidR="006204B3" w:rsidRPr="004B0A8A" w:rsidRDefault="006204B3" w:rsidP="006204B3">
            <w:pPr>
              <w:spacing w:before="0" w:after="0" w:line="240" w:lineRule="auto"/>
              <w:jc w:val="center"/>
              <w:rPr>
                <w:rFonts w:cs="Arial"/>
                <w:color w:val="000000"/>
                <w:sz w:val="22"/>
              </w:rPr>
            </w:pPr>
            <w:r w:rsidRPr="004B0A8A">
              <w:rPr>
                <w:rFonts w:cs="Arial"/>
                <w:color w:val="000000"/>
                <w:sz w:val="22"/>
              </w:rPr>
              <w:t xml:space="preserve">23,24 </w:t>
            </w:r>
            <w:r w:rsidRPr="004B0A8A">
              <w:rPr>
                <w:rFonts w:cs="Arial"/>
                <w:sz w:val="22"/>
              </w:rPr>
              <w:t>± 0,01 a</w:t>
            </w:r>
          </w:p>
        </w:tc>
      </w:tr>
      <w:tr w:rsidR="006204B3" w:rsidRPr="004B0A8A" w:rsidTr="004B0A8A">
        <w:trPr>
          <w:jc w:val="center"/>
        </w:trPr>
        <w:tc>
          <w:tcPr>
            <w:tcW w:w="1147" w:type="pct"/>
            <w:tcBorders>
              <w:right w:val="nil"/>
            </w:tcBorders>
            <w:shd w:val="clear" w:color="auto" w:fill="auto"/>
            <w:vAlign w:val="center"/>
          </w:tcPr>
          <w:p w:rsidR="006204B3" w:rsidRPr="004B0A8A" w:rsidRDefault="006204B3" w:rsidP="006204B3">
            <w:pPr>
              <w:spacing w:before="0" w:after="0" w:line="240" w:lineRule="auto"/>
              <w:jc w:val="center"/>
              <w:rPr>
                <w:rFonts w:cs="Arial"/>
                <w:sz w:val="22"/>
              </w:rPr>
            </w:pPr>
            <w:r w:rsidRPr="004B0A8A">
              <w:rPr>
                <w:rFonts w:cs="Arial"/>
                <w:sz w:val="22"/>
              </w:rPr>
              <w:t>CV %</w:t>
            </w:r>
          </w:p>
        </w:tc>
        <w:tc>
          <w:tcPr>
            <w:tcW w:w="2698" w:type="pct"/>
            <w:gridSpan w:val="5"/>
            <w:tcBorders>
              <w:left w:val="nil"/>
              <w:right w:val="nil"/>
            </w:tcBorders>
            <w:shd w:val="clear" w:color="auto" w:fill="auto"/>
          </w:tcPr>
          <w:p w:rsidR="006204B3" w:rsidRPr="004B0A8A" w:rsidRDefault="006204B3" w:rsidP="006204B3">
            <w:pPr>
              <w:spacing w:before="0" w:after="0" w:line="240" w:lineRule="auto"/>
              <w:jc w:val="left"/>
              <w:rPr>
                <w:rFonts w:cs="Arial"/>
                <w:sz w:val="22"/>
              </w:rPr>
            </w:pPr>
          </w:p>
        </w:tc>
        <w:tc>
          <w:tcPr>
            <w:tcW w:w="1155" w:type="pct"/>
            <w:tcBorders>
              <w:left w:val="nil"/>
            </w:tcBorders>
            <w:shd w:val="clear" w:color="auto" w:fill="auto"/>
          </w:tcPr>
          <w:p w:rsidR="006204B3" w:rsidRPr="004B0A8A" w:rsidRDefault="006204B3" w:rsidP="006204B3">
            <w:pPr>
              <w:spacing w:before="0" w:after="0" w:line="240" w:lineRule="auto"/>
              <w:jc w:val="center"/>
              <w:rPr>
                <w:rFonts w:cs="Arial"/>
                <w:sz w:val="22"/>
              </w:rPr>
            </w:pPr>
            <w:r w:rsidRPr="004B0A8A">
              <w:rPr>
                <w:rFonts w:cs="Arial"/>
                <w:sz w:val="22"/>
              </w:rPr>
              <w:t>14,3</w:t>
            </w:r>
          </w:p>
        </w:tc>
      </w:tr>
      <w:tr w:rsidR="006204B3" w:rsidRPr="004B0A8A" w:rsidTr="004B0A8A">
        <w:trPr>
          <w:jc w:val="center"/>
        </w:trPr>
        <w:tc>
          <w:tcPr>
            <w:tcW w:w="1147" w:type="pct"/>
            <w:tcBorders>
              <w:bottom w:val="single" w:sz="4" w:space="0" w:color="auto"/>
              <w:right w:val="nil"/>
            </w:tcBorders>
            <w:shd w:val="clear" w:color="auto" w:fill="auto"/>
            <w:vAlign w:val="center"/>
          </w:tcPr>
          <w:p w:rsidR="006204B3" w:rsidRPr="004B0A8A" w:rsidRDefault="006204B3" w:rsidP="006204B3">
            <w:pPr>
              <w:spacing w:before="0" w:after="0" w:line="240" w:lineRule="auto"/>
              <w:jc w:val="center"/>
              <w:rPr>
                <w:rFonts w:cs="Arial"/>
                <w:sz w:val="22"/>
              </w:rPr>
            </w:pPr>
            <w:proofErr w:type="spellStart"/>
            <w:r w:rsidRPr="004B0A8A">
              <w:rPr>
                <w:rFonts w:cs="Arial"/>
                <w:sz w:val="22"/>
              </w:rPr>
              <w:t>Esx</w:t>
            </w:r>
            <w:proofErr w:type="spellEnd"/>
          </w:p>
        </w:tc>
        <w:tc>
          <w:tcPr>
            <w:tcW w:w="2698" w:type="pct"/>
            <w:gridSpan w:val="5"/>
            <w:tcBorders>
              <w:left w:val="nil"/>
              <w:bottom w:val="single" w:sz="4" w:space="0" w:color="auto"/>
              <w:right w:val="nil"/>
            </w:tcBorders>
            <w:shd w:val="clear" w:color="auto" w:fill="auto"/>
          </w:tcPr>
          <w:p w:rsidR="006204B3" w:rsidRPr="004B0A8A" w:rsidRDefault="006204B3" w:rsidP="006204B3">
            <w:pPr>
              <w:spacing w:before="0" w:after="0" w:line="240" w:lineRule="auto"/>
              <w:jc w:val="left"/>
              <w:rPr>
                <w:rFonts w:cs="Arial"/>
                <w:sz w:val="22"/>
              </w:rPr>
            </w:pPr>
          </w:p>
        </w:tc>
        <w:tc>
          <w:tcPr>
            <w:tcW w:w="1155" w:type="pct"/>
            <w:tcBorders>
              <w:left w:val="nil"/>
              <w:bottom w:val="single" w:sz="4" w:space="0" w:color="auto"/>
            </w:tcBorders>
            <w:shd w:val="clear" w:color="auto" w:fill="auto"/>
          </w:tcPr>
          <w:p w:rsidR="006204B3" w:rsidRPr="004B0A8A" w:rsidRDefault="006204B3" w:rsidP="006204B3">
            <w:pPr>
              <w:spacing w:before="0" w:after="0" w:line="240" w:lineRule="auto"/>
              <w:jc w:val="center"/>
              <w:rPr>
                <w:rFonts w:cs="Arial"/>
                <w:sz w:val="22"/>
              </w:rPr>
            </w:pPr>
            <w:r w:rsidRPr="004B0A8A">
              <w:rPr>
                <w:rFonts w:cs="Arial"/>
                <w:sz w:val="22"/>
              </w:rPr>
              <w:t>0,1961</w:t>
            </w:r>
          </w:p>
        </w:tc>
      </w:tr>
      <w:tr w:rsidR="006204B3" w:rsidRPr="004B0A8A" w:rsidTr="004B0A8A">
        <w:trPr>
          <w:jc w:val="center"/>
        </w:trPr>
        <w:tc>
          <w:tcPr>
            <w:tcW w:w="5000" w:type="pct"/>
            <w:gridSpan w:val="7"/>
            <w:tcBorders>
              <w:left w:val="nil"/>
              <w:bottom w:val="nil"/>
              <w:right w:val="nil"/>
            </w:tcBorders>
            <w:shd w:val="clear" w:color="auto" w:fill="auto"/>
            <w:vAlign w:val="center"/>
          </w:tcPr>
          <w:p w:rsidR="006204B3" w:rsidRPr="004B0A8A" w:rsidRDefault="006204B3" w:rsidP="006204B3">
            <w:pPr>
              <w:spacing w:before="0" w:after="0" w:line="240" w:lineRule="auto"/>
              <w:rPr>
                <w:rFonts w:cs="Arial"/>
                <w:i/>
                <w:sz w:val="22"/>
                <w:szCs w:val="18"/>
              </w:rPr>
            </w:pPr>
            <w:r w:rsidRPr="004B0A8A">
              <w:rPr>
                <w:rFonts w:cs="Arial"/>
                <w:i/>
                <w:sz w:val="20"/>
                <w:szCs w:val="18"/>
              </w:rPr>
              <w:t xml:space="preserve">Letras no comunes difieren según </w:t>
            </w:r>
            <w:proofErr w:type="spellStart"/>
            <w:r w:rsidRPr="004B0A8A">
              <w:rPr>
                <w:rFonts w:cs="Arial"/>
                <w:i/>
                <w:sz w:val="20"/>
                <w:szCs w:val="18"/>
              </w:rPr>
              <w:t>Tukey</w:t>
            </w:r>
            <w:proofErr w:type="spellEnd"/>
            <w:r w:rsidRPr="004B0A8A">
              <w:rPr>
                <w:rFonts w:cs="Arial"/>
                <w:i/>
                <w:sz w:val="20"/>
                <w:szCs w:val="18"/>
              </w:rPr>
              <w:t xml:space="preserve"> (p ≤ 0,05).</w:t>
            </w:r>
          </w:p>
        </w:tc>
      </w:tr>
    </w:tbl>
    <w:p w:rsidR="006204B3" w:rsidRPr="004B0A8A" w:rsidRDefault="006204B3" w:rsidP="006204B3">
      <w:pPr>
        <w:spacing w:before="0" w:after="0"/>
        <w:rPr>
          <w:rFonts w:cs="Arial"/>
          <w:sz w:val="14"/>
        </w:rPr>
      </w:pPr>
    </w:p>
    <w:p w:rsidR="006204B3" w:rsidRPr="006204B3" w:rsidRDefault="004B0A8A" w:rsidP="004B0A8A">
      <w:pPr>
        <w:spacing w:before="0" w:after="200"/>
        <w:rPr>
          <w:rFonts w:cs="Arial"/>
        </w:rPr>
      </w:pPr>
      <w:r>
        <w:rPr>
          <w:rFonts w:cs="Arial"/>
        </w:rPr>
        <w:t>E</w:t>
      </w:r>
      <w:r w:rsidR="006204B3" w:rsidRPr="006204B3">
        <w:rPr>
          <w:rFonts w:cs="Arial"/>
        </w:rPr>
        <w:t>l porcentaje de pérdidas por escurrimiento superficial durante los cinco eventos de riego respecto al volumen aplicado</w:t>
      </w:r>
      <w:r>
        <w:rPr>
          <w:rFonts w:cs="Arial"/>
        </w:rPr>
        <w:t>, muestra diferencias, donde s</w:t>
      </w:r>
      <w:r w:rsidR="006204B3" w:rsidRPr="006204B3">
        <w:rPr>
          <w:rFonts w:cs="Arial"/>
        </w:rPr>
        <w:t xml:space="preserve">e destaca </w:t>
      </w:r>
      <w:r>
        <w:rPr>
          <w:rFonts w:cs="Arial"/>
        </w:rPr>
        <w:t>el porcentaje de pérdidas del</w:t>
      </w:r>
      <w:r w:rsidR="006204B3" w:rsidRPr="006204B3">
        <w:rPr>
          <w:rFonts w:cs="Arial"/>
        </w:rPr>
        <w:t xml:space="preserve"> tratamiento C, </w:t>
      </w:r>
      <w:r>
        <w:rPr>
          <w:rFonts w:cs="Arial"/>
        </w:rPr>
        <w:t>convalores</w:t>
      </w:r>
      <w:r w:rsidR="006204B3" w:rsidRPr="006204B3">
        <w:rPr>
          <w:rFonts w:cs="Arial"/>
        </w:rPr>
        <w:t xml:space="preserve"> promedio menor</w:t>
      </w:r>
      <w:r>
        <w:rPr>
          <w:rFonts w:cs="Arial"/>
        </w:rPr>
        <w:t>es</w:t>
      </w:r>
      <w:r w:rsidR="006204B3" w:rsidRPr="006204B3">
        <w:rPr>
          <w:rFonts w:cs="Arial"/>
        </w:rPr>
        <w:t xml:space="preserve"> de la unidad experimental, respecto al tratamiento B, se reduce en 1,4 veces. Al comparar el tratamiento C con el A se puede apreciar que el porcentaje de pérdidas de agua es 1,5 veces menor como promedio que equivale a un 33,5 % de reducción perdida de agua por concepto de escorrentía.Es de destacar que los dos tratamientos de menores pérdidas de agua fueron los que utilizaron el riego con caudal intermitente. El tratamiento B con criterio de manejo de distancias variables y tiempos incrementales también se alcanzó menores porcentajes de pérdidas por escurrimiento de 7,5 % menor respectivamente con relación al tratamiento A.</w:t>
      </w:r>
    </w:p>
    <w:p w:rsidR="006204B3" w:rsidRPr="006204B3" w:rsidRDefault="006204B3" w:rsidP="006204B3">
      <w:pPr>
        <w:spacing w:before="0" w:after="200"/>
        <w:rPr>
          <w:rFonts w:cs="Arial"/>
        </w:rPr>
      </w:pPr>
      <w:r w:rsidRPr="006204B3">
        <w:rPr>
          <w:rFonts w:cs="Arial"/>
        </w:rPr>
        <w:t xml:space="preserve">Resultados similares fueron obtenidos por </w:t>
      </w:r>
      <w:r w:rsidR="004B0A8A" w:rsidRPr="006204B3">
        <w:rPr>
          <w:rFonts w:cs="Arial"/>
        </w:rPr>
        <w:t>Rodríguez (2014)</w:t>
      </w:r>
      <w:r w:rsidRPr="006204B3">
        <w:rPr>
          <w:rFonts w:cs="Arial"/>
        </w:rPr>
        <w:t xml:space="preserve">, </w:t>
      </w:r>
      <w:r w:rsidR="004B0A8A">
        <w:rPr>
          <w:rFonts w:cs="Arial"/>
        </w:rPr>
        <w:t>que</w:t>
      </w:r>
      <w:r w:rsidRPr="006204B3">
        <w:rPr>
          <w:rFonts w:cs="Arial"/>
        </w:rPr>
        <w:t xml:space="preserve"> logró reducir estas pérdidas hasta un 48,5 %, con caudales de diseño muy similares a los utilizados en esta investigación.Resultados que demuestran la efectividad del riego con caudal </w:t>
      </w:r>
      <w:r w:rsidRPr="006204B3">
        <w:rPr>
          <w:rFonts w:cs="Arial"/>
        </w:rPr>
        <w:lastRenderedPageBreak/>
        <w:t>intermitente relacionado con la disminución de las pérdidas de agua por escorrentía.Con esta tecnología de riego se cumplen los dos principales objetivos a alcanzar por los operadores de los sistemas de riego intermitente: (I) avanzar el agua hacia el extremo final de los surcos, tan rápido como sea posible y (II) minimizar los escurrimientos durante los ciclos intermitentes.</w:t>
      </w:r>
    </w:p>
    <w:p w:rsidR="006204B3" w:rsidRPr="006204B3" w:rsidRDefault="006204B3" w:rsidP="006204B3">
      <w:pPr>
        <w:spacing w:before="0" w:after="200"/>
        <w:rPr>
          <w:rFonts w:cs="Arial"/>
        </w:rPr>
      </w:pPr>
      <w:r w:rsidRPr="006204B3">
        <w:rPr>
          <w:rFonts w:cs="Arial"/>
        </w:rPr>
        <w:t>En la tabla 5 se aprecia que el tratamiento A, fue el de mayores pérdidas de suelo por escorrentía, supera 5,0 veces al tratamiento C que fue el de menos pérdidas. El tratamiento de criterio de manejo distancias constantes y tiempos variables difiere significativamente del resto de los tratamientos de la unidad experimental, bajo esas condiciones y el mismo tamaño de muestra. Las pérdidas del tratamiento B representan el 76,8 % comparado con el riego continuo.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9"/>
        <w:gridCol w:w="996"/>
        <w:gridCol w:w="995"/>
        <w:gridCol w:w="995"/>
        <w:gridCol w:w="995"/>
        <w:gridCol w:w="997"/>
        <w:gridCol w:w="2113"/>
      </w:tblGrid>
      <w:tr w:rsidR="006204B3" w:rsidRPr="00C43E06" w:rsidTr="00C43E06">
        <w:trPr>
          <w:jc w:val="center"/>
        </w:trPr>
        <w:tc>
          <w:tcPr>
            <w:tcW w:w="5000" w:type="pct"/>
            <w:gridSpan w:val="7"/>
            <w:tcBorders>
              <w:top w:val="nil"/>
              <w:left w:val="nil"/>
              <w:right w:val="nil"/>
            </w:tcBorders>
            <w:shd w:val="clear" w:color="auto" w:fill="auto"/>
          </w:tcPr>
          <w:p w:rsidR="006204B3" w:rsidRPr="00C43E06" w:rsidRDefault="00C43E06" w:rsidP="006204B3">
            <w:pPr>
              <w:spacing w:before="0" w:after="0"/>
              <w:jc w:val="left"/>
              <w:rPr>
                <w:rFonts w:cs="Arial"/>
                <w:sz w:val="22"/>
              </w:rPr>
            </w:pPr>
            <w:r>
              <w:rPr>
                <w:rFonts w:cs="Arial"/>
                <w:sz w:val="22"/>
              </w:rPr>
              <w:t xml:space="preserve">TABLA </w:t>
            </w:r>
            <w:r w:rsidR="006204B3" w:rsidRPr="00C43E06">
              <w:rPr>
                <w:rFonts w:cs="Arial"/>
                <w:sz w:val="22"/>
              </w:rPr>
              <w:t>5 Producción de sedimento en las cinco eventos de riego.</w:t>
            </w:r>
          </w:p>
        </w:tc>
      </w:tr>
      <w:tr w:rsidR="006204B3" w:rsidRPr="00756FBE" w:rsidTr="00C43E06">
        <w:trPr>
          <w:jc w:val="center"/>
        </w:trPr>
        <w:tc>
          <w:tcPr>
            <w:tcW w:w="1315" w:type="pct"/>
            <w:vMerge w:val="restart"/>
            <w:tcBorders>
              <w:right w:val="nil"/>
            </w:tcBorders>
            <w:shd w:val="clear" w:color="auto" w:fill="auto"/>
          </w:tcPr>
          <w:p w:rsidR="006204B3" w:rsidRPr="00C43E06" w:rsidRDefault="006204B3" w:rsidP="006204B3">
            <w:pPr>
              <w:spacing w:before="0" w:after="0" w:line="240" w:lineRule="auto"/>
              <w:jc w:val="left"/>
              <w:rPr>
                <w:rFonts w:cs="Arial"/>
                <w:sz w:val="22"/>
              </w:rPr>
            </w:pPr>
            <w:r w:rsidRPr="00C43E06">
              <w:rPr>
                <w:rFonts w:cs="Arial"/>
                <w:sz w:val="22"/>
              </w:rPr>
              <w:t>Tratamientos</w:t>
            </w:r>
          </w:p>
        </w:tc>
        <w:tc>
          <w:tcPr>
            <w:tcW w:w="2587" w:type="pct"/>
            <w:gridSpan w:val="5"/>
            <w:tcBorders>
              <w:left w:val="nil"/>
              <w:right w:val="nil"/>
            </w:tcBorders>
            <w:shd w:val="clear" w:color="auto" w:fill="auto"/>
          </w:tcPr>
          <w:p w:rsidR="006204B3" w:rsidRPr="00C43E06" w:rsidRDefault="006204B3" w:rsidP="006204B3">
            <w:pPr>
              <w:spacing w:before="0" w:after="0" w:line="240" w:lineRule="auto"/>
              <w:jc w:val="center"/>
              <w:rPr>
                <w:rFonts w:cs="Arial"/>
                <w:sz w:val="22"/>
              </w:rPr>
            </w:pPr>
            <w:r w:rsidRPr="00C43E06">
              <w:rPr>
                <w:rFonts w:cs="Arial"/>
                <w:sz w:val="22"/>
              </w:rPr>
              <w:t>Número de riegos</w:t>
            </w:r>
          </w:p>
        </w:tc>
        <w:tc>
          <w:tcPr>
            <w:tcW w:w="1098" w:type="pct"/>
            <w:vMerge w:val="restart"/>
            <w:tcBorders>
              <w:left w:val="nil"/>
            </w:tcBorders>
            <w:shd w:val="clear" w:color="auto" w:fill="auto"/>
          </w:tcPr>
          <w:p w:rsidR="006204B3" w:rsidRPr="00C43E06" w:rsidRDefault="006204B3" w:rsidP="006204B3">
            <w:pPr>
              <w:spacing w:before="0" w:after="0" w:line="240" w:lineRule="auto"/>
              <w:jc w:val="left"/>
              <w:rPr>
                <w:rFonts w:cs="Arial"/>
                <w:sz w:val="22"/>
                <w:lang w:val="en-US"/>
              </w:rPr>
            </w:pPr>
            <w:r w:rsidRPr="00C43E06">
              <w:rPr>
                <w:rFonts w:cs="Arial"/>
                <w:sz w:val="22"/>
                <w:lang w:val="en-US"/>
              </w:rPr>
              <w:t>Media ± S</w:t>
            </w:r>
          </w:p>
          <w:p w:rsidR="006204B3" w:rsidRPr="00C43E06" w:rsidRDefault="006204B3" w:rsidP="006204B3">
            <w:pPr>
              <w:spacing w:before="0" w:after="0" w:line="240" w:lineRule="auto"/>
              <w:jc w:val="left"/>
              <w:rPr>
                <w:rFonts w:cs="Arial"/>
                <w:sz w:val="22"/>
                <w:lang w:val="en-US"/>
              </w:rPr>
            </w:pPr>
            <w:r w:rsidRPr="00C43E06">
              <w:rPr>
                <w:rFonts w:cs="Arial"/>
                <w:sz w:val="22"/>
                <w:lang w:val="en-US"/>
              </w:rPr>
              <w:t>As (kg ha</w:t>
            </w:r>
            <w:r w:rsidRPr="00C43E06">
              <w:rPr>
                <w:rFonts w:cs="Arial"/>
                <w:sz w:val="22"/>
                <w:vertAlign w:val="superscript"/>
                <w:lang w:val="en-US"/>
              </w:rPr>
              <w:t>-1</w:t>
            </w:r>
            <w:r w:rsidRPr="00C43E06">
              <w:rPr>
                <w:rFonts w:cs="Arial"/>
                <w:sz w:val="22"/>
                <w:lang w:val="en-US"/>
              </w:rPr>
              <w:t>)</w:t>
            </w:r>
          </w:p>
        </w:tc>
      </w:tr>
      <w:tr w:rsidR="006204B3" w:rsidRPr="00C43E06" w:rsidTr="00C43E06">
        <w:trPr>
          <w:jc w:val="center"/>
        </w:trPr>
        <w:tc>
          <w:tcPr>
            <w:tcW w:w="1315" w:type="pct"/>
            <w:vMerge/>
            <w:tcBorders>
              <w:right w:val="nil"/>
            </w:tcBorders>
            <w:shd w:val="clear" w:color="auto" w:fill="auto"/>
          </w:tcPr>
          <w:p w:rsidR="006204B3" w:rsidRPr="00C43E06" w:rsidRDefault="006204B3" w:rsidP="006204B3">
            <w:pPr>
              <w:spacing w:before="0" w:after="0" w:line="240" w:lineRule="auto"/>
              <w:jc w:val="left"/>
              <w:rPr>
                <w:rFonts w:cs="Arial"/>
                <w:sz w:val="22"/>
                <w:lang w:val="en-US"/>
              </w:rPr>
            </w:pPr>
          </w:p>
        </w:tc>
        <w:tc>
          <w:tcPr>
            <w:tcW w:w="518" w:type="pct"/>
            <w:tcBorders>
              <w:left w:val="nil"/>
              <w:right w:val="nil"/>
            </w:tcBorders>
            <w:shd w:val="clear" w:color="auto" w:fill="auto"/>
          </w:tcPr>
          <w:p w:rsidR="006204B3" w:rsidRPr="00C43E06" w:rsidRDefault="006204B3" w:rsidP="006204B3">
            <w:pPr>
              <w:spacing w:before="0" w:after="0" w:line="240" w:lineRule="auto"/>
              <w:jc w:val="center"/>
              <w:rPr>
                <w:rFonts w:cs="Arial"/>
                <w:sz w:val="22"/>
              </w:rPr>
            </w:pPr>
            <w:r w:rsidRPr="00C43E06">
              <w:rPr>
                <w:rFonts w:cs="Arial"/>
                <w:sz w:val="22"/>
              </w:rPr>
              <w:t>1</w:t>
            </w:r>
          </w:p>
        </w:tc>
        <w:tc>
          <w:tcPr>
            <w:tcW w:w="517" w:type="pct"/>
            <w:tcBorders>
              <w:left w:val="nil"/>
              <w:right w:val="nil"/>
            </w:tcBorders>
            <w:shd w:val="clear" w:color="auto" w:fill="auto"/>
          </w:tcPr>
          <w:p w:rsidR="006204B3" w:rsidRPr="00C43E06" w:rsidRDefault="006204B3" w:rsidP="006204B3">
            <w:pPr>
              <w:spacing w:before="0" w:after="0" w:line="240" w:lineRule="auto"/>
              <w:jc w:val="center"/>
              <w:rPr>
                <w:rFonts w:cs="Arial"/>
                <w:sz w:val="22"/>
              </w:rPr>
            </w:pPr>
            <w:r w:rsidRPr="00C43E06">
              <w:rPr>
                <w:rFonts w:cs="Arial"/>
                <w:sz w:val="22"/>
              </w:rPr>
              <w:t>2</w:t>
            </w:r>
          </w:p>
        </w:tc>
        <w:tc>
          <w:tcPr>
            <w:tcW w:w="517" w:type="pct"/>
            <w:tcBorders>
              <w:left w:val="nil"/>
              <w:right w:val="nil"/>
            </w:tcBorders>
            <w:shd w:val="clear" w:color="auto" w:fill="auto"/>
          </w:tcPr>
          <w:p w:rsidR="006204B3" w:rsidRPr="00C43E06" w:rsidRDefault="006204B3" w:rsidP="006204B3">
            <w:pPr>
              <w:spacing w:before="0" w:after="0" w:line="240" w:lineRule="auto"/>
              <w:jc w:val="center"/>
              <w:rPr>
                <w:rFonts w:cs="Arial"/>
                <w:sz w:val="22"/>
              </w:rPr>
            </w:pPr>
            <w:r w:rsidRPr="00C43E06">
              <w:rPr>
                <w:rFonts w:cs="Arial"/>
                <w:sz w:val="22"/>
              </w:rPr>
              <w:t>3</w:t>
            </w:r>
          </w:p>
        </w:tc>
        <w:tc>
          <w:tcPr>
            <w:tcW w:w="517" w:type="pct"/>
            <w:tcBorders>
              <w:left w:val="nil"/>
              <w:right w:val="nil"/>
            </w:tcBorders>
            <w:shd w:val="clear" w:color="auto" w:fill="auto"/>
          </w:tcPr>
          <w:p w:rsidR="006204B3" w:rsidRPr="00C43E06" w:rsidRDefault="006204B3" w:rsidP="006204B3">
            <w:pPr>
              <w:spacing w:before="0" w:after="0" w:line="240" w:lineRule="auto"/>
              <w:jc w:val="center"/>
              <w:rPr>
                <w:rFonts w:cs="Arial"/>
                <w:sz w:val="22"/>
              </w:rPr>
            </w:pPr>
            <w:r w:rsidRPr="00C43E06">
              <w:rPr>
                <w:rFonts w:cs="Arial"/>
                <w:sz w:val="22"/>
              </w:rPr>
              <w:t>4</w:t>
            </w:r>
          </w:p>
        </w:tc>
        <w:tc>
          <w:tcPr>
            <w:tcW w:w="517" w:type="pct"/>
            <w:tcBorders>
              <w:left w:val="nil"/>
              <w:right w:val="nil"/>
            </w:tcBorders>
            <w:shd w:val="clear" w:color="auto" w:fill="auto"/>
          </w:tcPr>
          <w:p w:rsidR="006204B3" w:rsidRPr="00C43E06" w:rsidRDefault="006204B3" w:rsidP="006204B3">
            <w:pPr>
              <w:spacing w:before="0" w:after="0" w:line="240" w:lineRule="auto"/>
              <w:jc w:val="center"/>
              <w:rPr>
                <w:rFonts w:cs="Arial"/>
                <w:sz w:val="22"/>
              </w:rPr>
            </w:pPr>
            <w:r w:rsidRPr="00C43E06">
              <w:rPr>
                <w:rFonts w:cs="Arial"/>
                <w:sz w:val="22"/>
              </w:rPr>
              <w:t>5</w:t>
            </w:r>
          </w:p>
        </w:tc>
        <w:tc>
          <w:tcPr>
            <w:tcW w:w="1098" w:type="pct"/>
            <w:vMerge/>
            <w:tcBorders>
              <w:left w:val="nil"/>
            </w:tcBorders>
            <w:shd w:val="clear" w:color="auto" w:fill="auto"/>
          </w:tcPr>
          <w:p w:rsidR="006204B3" w:rsidRPr="00C43E06" w:rsidRDefault="006204B3" w:rsidP="006204B3">
            <w:pPr>
              <w:spacing w:before="0" w:after="0" w:line="240" w:lineRule="auto"/>
              <w:jc w:val="left"/>
              <w:rPr>
                <w:rFonts w:cs="Arial"/>
                <w:sz w:val="22"/>
              </w:rPr>
            </w:pPr>
          </w:p>
        </w:tc>
      </w:tr>
      <w:tr w:rsidR="006204B3" w:rsidRPr="00C43E06" w:rsidTr="00C43E06">
        <w:trPr>
          <w:jc w:val="center"/>
        </w:trPr>
        <w:tc>
          <w:tcPr>
            <w:tcW w:w="1315" w:type="pct"/>
            <w:tcBorders>
              <w:right w:val="nil"/>
            </w:tcBorders>
            <w:shd w:val="clear" w:color="auto" w:fill="auto"/>
            <w:vAlign w:val="center"/>
          </w:tcPr>
          <w:p w:rsidR="006204B3" w:rsidRPr="00C43E06" w:rsidRDefault="006204B3" w:rsidP="006204B3">
            <w:pPr>
              <w:spacing w:before="0" w:after="0" w:line="240" w:lineRule="auto"/>
              <w:jc w:val="center"/>
              <w:rPr>
                <w:rFonts w:cs="Arial"/>
                <w:sz w:val="22"/>
              </w:rPr>
            </w:pPr>
            <w:r w:rsidRPr="00C43E06">
              <w:rPr>
                <w:rFonts w:cs="Arial"/>
                <w:sz w:val="22"/>
              </w:rPr>
              <w:t>Tratamiento A</w:t>
            </w:r>
          </w:p>
        </w:tc>
        <w:tc>
          <w:tcPr>
            <w:tcW w:w="518" w:type="pct"/>
            <w:tcBorders>
              <w:left w:val="nil"/>
              <w:right w:val="nil"/>
            </w:tcBorders>
            <w:shd w:val="clear" w:color="auto" w:fill="auto"/>
            <w:vAlign w:val="bottom"/>
          </w:tcPr>
          <w:p w:rsidR="006204B3" w:rsidRPr="00C43E06" w:rsidRDefault="006204B3" w:rsidP="006204B3">
            <w:pPr>
              <w:spacing w:before="0" w:after="0" w:line="240" w:lineRule="auto"/>
              <w:jc w:val="center"/>
              <w:rPr>
                <w:rFonts w:cs="Arial"/>
                <w:color w:val="000000"/>
                <w:sz w:val="22"/>
              </w:rPr>
            </w:pPr>
            <w:r w:rsidRPr="00C43E06">
              <w:rPr>
                <w:rFonts w:cs="Arial"/>
                <w:color w:val="000000"/>
                <w:sz w:val="22"/>
              </w:rPr>
              <w:t>0,59</w:t>
            </w:r>
          </w:p>
        </w:tc>
        <w:tc>
          <w:tcPr>
            <w:tcW w:w="517" w:type="pct"/>
            <w:tcBorders>
              <w:left w:val="nil"/>
              <w:right w:val="nil"/>
            </w:tcBorders>
            <w:shd w:val="clear" w:color="auto" w:fill="auto"/>
            <w:vAlign w:val="bottom"/>
          </w:tcPr>
          <w:p w:rsidR="006204B3" w:rsidRPr="00C43E06" w:rsidRDefault="006204B3" w:rsidP="006204B3">
            <w:pPr>
              <w:spacing w:before="0" w:after="0" w:line="240" w:lineRule="auto"/>
              <w:jc w:val="center"/>
              <w:rPr>
                <w:rFonts w:cs="Arial"/>
                <w:color w:val="000000"/>
                <w:sz w:val="22"/>
              </w:rPr>
            </w:pPr>
            <w:r w:rsidRPr="00C43E06">
              <w:rPr>
                <w:rFonts w:cs="Arial"/>
                <w:color w:val="000000"/>
                <w:sz w:val="22"/>
              </w:rPr>
              <w:t>0,52</w:t>
            </w:r>
          </w:p>
        </w:tc>
        <w:tc>
          <w:tcPr>
            <w:tcW w:w="517" w:type="pct"/>
            <w:tcBorders>
              <w:left w:val="nil"/>
              <w:right w:val="nil"/>
            </w:tcBorders>
            <w:shd w:val="clear" w:color="auto" w:fill="auto"/>
            <w:vAlign w:val="bottom"/>
          </w:tcPr>
          <w:p w:rsidR="006204B3" w:rsidRPr="00C43E06" w:rsidRDefault="006204B3" w:rsidP="006204B3">
            <w:pPr>
              <w:spacing w:before="0" w:after="0" w:line="240" w:lineRule="auto"/>
              <w:jc w:val="center"/>
              <w:rPr>
                <w:rFonts w:cs="Arial"/>
                <w:color w:val="000000"/>
                <w:sz w:val="22"/>
              </w:rPr>
            </w:pPr>
            <w:r w:rsidRPr="00C43E06">
              <w:rPr>
                <w:rFonts w:cs="Arial"/>
                <w:color w:val="000000"/>
                <w:sz w:val="22"/>
              </w:rPr>
              <w:t>0,55</w:t>
            </w:r>
          </w:p>
        </w:tc>
        <w:tc>
          <w:tcPr>
            <w:tcW w:w="517" w:type="pct"/>
            <w:tcBorders>
              <w:left w:val="nil"/>
              <w:right w:val="nil"/>
            </w:tcBorders>
            <w:shd w:val="clear" w:color="auto" w:fill="auto"/>
            <w:vAlign w:val="bottom"/>
          </w:tcPr>
          <w:p w:rsidR="006204B3" w:rsidRPr="00C43E06" w:rsidRDefault="006204B3" w:rsidP="006204B3">
            <w:pPr>
              <w:spacing w:before="0" w:after="0" w:line="240" w:lineRule="auto"/>
              <w:jc w:val="center"/>
              <w:rPr>
                <w:rFonts w:cs="Arial"/>
                <w:color w:val="000000"/>
                <w:sz w:val="22"/>
              </w:rPr>
            </w:pPr>
            <w:r w:rsidRPr="00C43E06">
              <w:rPr>
                <w:rFonts w:cs="Arial"/>
                <w:color w:val="000000"/>
                <w:sz w:val="22"/>
              </w:rPr>
              <w:t>0,57</w:t>
            </w:r>
          </w:p>
        </w:tc>
        <w:tc>
          <w:tcPr>
            <w:tcW w:w="517" w:type="pct"/>
            <w:tcBorders>
              <w:left w:val="nil"/>
              <w:right w:val="nil"/>
            </w:tcBorders>
            <w:shd w:val="clear" w:color="auto" w:fill="auto"/>
            <w:vAlign w:val="bottom"/>
          </w:tcPr>
          <w:p w:rsidR="006204B3" w:rsidRPr="00C43E06" w:rsidRDefault="006204B3" w:rsidP="006204B3">
            <w:pPr>
              <w:spacing w:before="0" w:after="0" w:line="240" w:lineRule="auto"/>
              <w:jc w:val="center"/>
              <w:rPr>
                <w:rFonts w:cs="Arial"/>
                <w:color w:val="000000"/>
                <w:sz w:val="22"/>
              </w:rPr>
            </w:pPr>
            <w:r w:rsidRPr="00C43E06">
              <w:rPr>
                <w:rFonts w:cs="Arial"/>
                <w:color w:val="000000"/>
                <w:sz w:val="22"/>
              </w:rPr>
              <w:t>0,55</w:t>
            </w:r>
          </w:p>
        </w:tc>
        <w:tc>
          <w:tcPr>
            <w:tcW w:w="1098" w:type="pct"/>
            <w:tcBorders>
              <w:left w:val="nil"/>
            </w:tcBorders>
            <w:shd w:val="clear" w:color="auto" w:fill="auto"/>
            <w:vAlign w:val="bottom"/>
          </w:tcPr>
          <w:p w:rsidR="006204B3" w:rsidRPr="00C43E06" w:rsidRDefault="006204B3" w:rsidP="006204B3">
            <w:pPr>
              <w:spacing w:before="0" w:after="0" w:line="240" w:lineRule="auto"/>
              <w:jc w:val="center"/>
              <w:rPr>
                <w:rFonts w:cs="Arial"/>
                <w:color w:val="000000"/>
                <w:sz w:val="22"/>
              </w:rPr>
            </w:pPr>
            <w:r w:rsidRPr="00C43E06">
              <w:rPr>
                <w:rFonts w:cs="Arial"/>
                <w:color w:val="000000"/>
                <w:sz w:val="22"/>
              </w:rPr>
              <w:t>0,56</w:t>
            </w:r>
            <w:r w:rsidRPr="00C43E06">
              <w:rPr>
                <w:rFonts w:cs="Arial"/>
                <w:sz w:val="22"/>
              </w:rPr>
              <w:t>±1,6 c</w:t>
            </w:r>
          </w:p>
        </w:tc>
      </w:tr>
      <w:tr w:rsidR="006204B3" w:rsidRPr="00C43E06" w:rsidTr="00C43E06">
        <w:trPr>
          <w:jc w:val="center"/>
        </w:trPr>
        <w:tc>
          <w:tcPr>
            <w:tcW w:w="1315" w:type="pct"/>
            <w:tcBorders>
              <w:right w:val="nil"/>
            </w:tcBorders>
            <w:shd w:val="clear" w:color="auto" w:fill="auto"/>
            <w:vAlign w:val="center"/>
          </w:tcPr>
          <w:p w:rsidR="006204B3" w:rsidRPr="00C43E06" w:rsidRDefault="006204B3" w:rsidP="006204B3">
            <w:pPr>
              <w:spacing w:before="0" w:after="0" w:line="240" w:lineRule="auto"/>
              <w:jc w:val="center"/>
              <w:rPr>
                <w:rFonts w:cs="Arial"/>
                <w:sz w:val="22"/>
              </w:rPr>
            </w:pPr>
            <w:r w:rsidRPr="00C43E06">
              <w:rPr>
                <w:rFonts w:cs="Arial"/>
                <w:sz w:val="22"/>
              </w:rPr>
              <w:t>Tratamiento B</w:t>
            </w:r>
          </w:p>
        </w:tc>
        <w:tc>
          <w:tcPr>
            <w:tcW w:w="518" w:type="pct"/>
            <w:tcBorders>
              <w:left w:val="nil"/>
              <w:right w:val="nil"/>
            </w:tcBorders>
            <w:shd w:val="clear" w:color="auto" w:fill="auto"/>
            <w:vAlign w:val="bottom"/>
          </w:tcPr>
          <w:p w:rsidR="006204B3" w:rsidRPr="00C43E06" w:rsidRDefault="006204B3" w:rsidP="006204B3">
            <w:pPr>
              <w:spacing w:before="0" w:after="0" w:line="240" w:lineRule="auto"/>
              <w:jc w:val="center"/>
              <w:rPr>
                <w:rFonts w:cs="Arial"/>
                <w:color w:val="000000"/>
                <w:sz w:val="22"/>
              </w:rPr>
            </w:pPr>
            <w:r w:rsidRPr="00C43E06">
              <w:rPr>
                <w:rFonts w:cs="Arial"/>
                <w:color w:val="000000"/>
                <w:sz w:val="22"/>
              </w:rPr>
              <w:t>0,42</w:t>
            </w:r>
          </w:p>
        </w:tc>
        <w:tc>
          <w:tcPr>
            <w:tcW w:w="517" w:type="pct"/>
            <w:tcBorders>
              <w:left w:val="nil"/>
              <w:right w:val="nil"/>
            </w:tcBorders>
            <w:shd w:val="clear" w:color="auto" w:fill="auto"/>
            <w:vAlign w:val="bottom"/>
          </w:tcPr>
          <w:p w:rsidR="006204B3" w:rsidRPr="00C43E06" w:rsidRDefault="006204B3" w:rsidP="006204B3">
            <w:pPr>
              <w:spacing w:before="0" w:after="0" w:line="240" w:lineRule="auto"/>
              <w:jc w:val="center"/>
              <w:rPr>
                <w:rFonts w:cs="Arial"/>
                <w:color w:val="000000"/>
                <w:sz w:val="22"/>
              </w:rPr>
            </w:pPr>
            <w:r w:rsidRPr="00C43E06">
              <w:rPr>
                <w:rFonts w:cs="Arial"/>
                <w:color w:val="000000"/>
                <w:sz w:val="22"/>
              </w:rPr>
              <w:t>0,44</w:t>
            </w:r>
          </w:p>
        </w:tc>
        <w:tc>
          <w:tcPr>
            <w:tcW w:w="517" w:type="pct"/>
            <w:tcBorders>
              <w:left w:val="nil"/>
              <w:right w:val="nil"/>
            </w:tcBorders>
            <w:shd w:val="clear" w:color="auto" w:fill="auto"/>
            <w:vAlign w:val="bottom"/>
          </w:tcPr>
          <w:p w:rsidR="006204B3" w:rsidRPr="00C43E06" w:rsidRDefault="006204B3" w:rsidP="006204B3">
            <w:pPr>
              <w:spacing w:before="0" w:after="0" w:line="240" w:lineRule="auto"/>
              <w:jc w:val="center"/>
              <w:rPr>
                <w:rFonts w:cs="Arial"/>
                <w:color w:val="000000"/>
                <w:sz w:val="22"/>
              </w:rPr>
            </w:pPr>
            <w:r w:rsidRPr="00C43E06">
              <w:rPr>
                <w:rFonts w:cs="Arial"/>
                <w:color w:val="000000"/>
                <w:sz w:val="22"/>
              </w:rPr>
              <w:t>0,44</w:t>
            </w:r>
          </w:p>
        </w:tc>
        <w:tc>
          <w:tcPr>
            <w:tcW w:w="517" w:type="pct"/>
            <w:tcBorders>
              <w:left w:val="nil"/>
              <w:right w:val="nil"/>
            </w:tcBorders>
            <w:shd w:val="clear" w:color="auto" w:fill="auto"/>
            <w:vAlign w:val="bottom"/>
          </w:tcPr>
          <w:p w:rsidR="006204B3" w:rsidRPr="00C43E06" w:rsidRDefault="006204B3" w:rsidP="006204B3">
            <w:pPr>
              <w:spacing w:before="0" w:after="0" w:line="240" w:lineRule="auto"/>
              <w:jc w:val="center"/>
              <w:rPr>
                <w:rFonts w:cs="Arial"/>
                <w:color w:val="000000"/>
                <w:sz w:val="22"/>
              </w:rPr>
            </w:pPr>
            <w:r w:rsidRPr="00C43E06">
              <w:rPr>
                <w:rFonts w:cs="Arial"/>
                <w:color w:val="000000"/>
                <w:sz w:val="22"/>
              </w:rPr>
              <w:t>0,41</w:t>
            </w:r>
          </w:p>
        </w:tc>
        <w:tc>
          <w:tcPr>
            <w:tcW w:w="517" w:type="pct"/>
            <w:tcBorders>
              <w:left w:val="nil"/>
              <w:right w:val="nil"/>
            </w:tcBorders>
            <w:shd w:val="clear" w:color="auto" w:fill="auto"/>
            <w:vAlign w:val="bottom"/>
          </w:tcPr>
          <w:p w:rsidR="006204B3" w:rsidRPr="00C43E06" w:rsidRDefault="006204B3" w:rsidP="006204B3">
            <w:pPr>
              <w:spacing w:before="0" w:after="0" w:line="240" w:lineRule="auto"/>
              <w:jc w:val="center"/>
              <w:rPr>
                <w:rFonts w:cs="Arial"/>
                <w:color w:val="000000"/>
                <w:sz w:val="22"/>
              </w:rPr>
            </w:pPr>
            <w:r w:rsidRPr="00C43E06">
              <w:rPr>
                <w:rFonts w:cs="Arial"/>
                <w:color w:val="000000"/>
                <w:sz w:val="22"/>
              </w:rPr>
              <w:t>0,45</w:t>
            </w:r>
          </w:p>
        </w:tc>
        <w:tc>
          <w:tcPr>
            <w:tcW w:w="1098" w:type="pct"/>
            <w:tcBorders>
              <w:left w:val="nil"/>
            </w:tcBorders>
            <w:shd w:val="clear" w:color="auto" w:fill="auto"/>
            <w:vAlign w:val="bottom"/>
          </w:tcPr>
          <w:p w:rsidR="006204B3" w:rsidRPr="00C43E06" w:rsidRDefault="006204B3" w:rsidP="006204B3">
            <w:pPr>
              <w:spacing w:before="0" w:after="0" w:line="240" w:lineRule="auto"/>
              <w:jc w:val="center"/>
              <w:rPr>
                <w:rFonts w:cs="Arial"/>
                <w:color w:val="000000"/>
                <w:sz w:val="22"/>
              </w:rPr>
            </w:pPr>
            <w:r w:rsidRPr="00C43E06">
              <w:rPr>
                <w:rFonts w:cs="Arial"/>
                <w:color w:val="000000"/>
                <w:sz w:val="22"/>
              </w:rPr>
              <w:t>0,43</w:t>
            </w:r>
            <w:r w:rsidRPr="00C43E06">
              <w:rPr>
                <w:rFonts w:cs="Arial"/>
                <w:sz w:val="22"/>
              </w:rPr>
              <w:t>±1,5 b</w:t>
            </w:r>
          </w:p>
        </w:tc>
      </w:tr>
      <w:tr w:rsidR="006204B3" w:rsidRPr="00C43E06" w:rsidTr="00C43E06">
        <w:trPr>
          <w:jc w:val="center"/>
        </w:trPr>
        <w:tc>
          <w:tcPr>
            <w:tcW w:w="1315" w:type="pct"/>
            <w:tcBorders>
              <w:right w:val="nil"/>
            </w:tcBorders>
            <w:shd w:val="clear" w:color="auto" w:fill="auto"/>
            <w:vAlign w:val="center"/>
          </w:tcPr>
          <w:p w:rsidR="006204B3" w:rsidRPr="00C43E06" w:rsidRDefault="006204B3" w:rsidP="006204B3">
            <w:pPr>
              <w:spacing w:before="0" w:after="0" w:line="240" w:lineRule="auto"/>
              <w:jc w:val="center"/>
              <w:rPr>
                <w:rFonts w:cs="Arial"/>
                <w:sz w:val="22"/>
              </w:rPr>
            </w:pPr>
            <w:r w:rsidRPr="00C43E06">
              <w:rPr>
                <w:rFonts w:cs="Arial"/>
                <w:sz w:val="22"/>
              </w:rPr>
              <w:t>Tratamiento C</w:t>
            </w:r>
          </w:p>
        </w:tc>
        <w:tc>
          <w:tcPr>
            <w:tcW w:w="518" w:type="pct"/>
            <w:tcBorders>
              <w:left w:val="nil"/>
              <w:right w:val="nil"/>
            </w:tcBorders>
            <w:shd w:val="clear" w:color="auto" w:fill="auto"/>
            <w:vAlign w:val="bottom"/>
          </w:tcPr>
          <w:p w:rsidR="006204B3" w:rsidRPr="00C43E06" w:rsidRDefault="006204B3" w:rsidP="006204B3">
            <w:pPr>
              <w:spacing w:before="0" w:after="0" w:line="240" w:lineRule="auto"/>
              <w:jc w:val="center"/>
              <w:rPr>
                <w:rFonts w:cs="Arial"/>
                <w:color w:val="000000"/>
                <w:sz w:val="22"/>
              </w:rPr>
            </w:pPr>
            <w:r w:rsidRPr="00C43E06">
              <w:rPr>
                <w:rFonts w:cs="Arial"/>
                <w:color w:val="000000"/>
                <w:sz w:val="22"/>
              </w:rPr>
              <w:t>0,10</w:t>
            </w:r>
          </w:p>
        </w:tc>
        <w:tc>
          <w:tcPr>
            <w:tcW w:w="517" w:type="pct"/>
            <w:tcBorders>
              <w:left w:val="nil"/>
              <w:right w:val="nil"/>
            </w:tcBorders>
            <w:shd w:val="clear" w:color="auto" w:fill="auto"/>
            <w:vAlign w:val="bottom"/>
          </w:tcPr>
          <w:p w:rsidR="006204B3" w:rsidRPr="00C43E06" w:rsidRDefault="006204B3" w:rsidP="006204B3">
            <w:pPr>
              <w:spacing w:before="0" w:after="0" w:line="240" w:lineRule="auto"/>
              <w:jc w:val="center"/>
              <w:rPr>
                <w:rFonts w:cs="Arial"/>
                <w:color w:val="000000"/>
                <w:sz w:val="22"/>
              </w:rPr>
            </w:pPr>
            <w:r w:rsidRPr="00C43E06">
              <w:rPr>
                <w:rFonts w:cs="Arial"/>
                <w:color w:val="000000"/>
                <w:sz w:val="22"/>
              </w:rPr>
              <w:t>0,10</w:t>
            </w:r>
          </w:p>
        </w:tc>
        <w:tc>
          <w:tcPr>
            <w:tcW w:w="517" w:type="pct"/>
            <w:tcBorders>
              <w:left w:val="nil"/>
              <w:right w:val="nil"/>
            </w:tcBorders>
            <w:shd w:val="clear" w:color="auto" w:fill="auto"/>
            <w:vAlign w:val="bottom"/>
          </w:tcPr>
          <w:p w:rsidR="006204B3" w:rsidRPr="00C43E06" w:rsidRDefault="006204B3" w:rsidP="006204B3">
            <w:pPr>
              <w:spacing w:before="0" w:after="0" w:line="240" w:lineRule="auto"/>
              <w:jc w:val="center"/>
              <w:rPr>
                <w:rFonts w:cs="Arial"/>
                <w:color w:val="000000"/>
                <w:sz w:val="22"/>
              </w:rPr>
            </w:pPr>
            <w:r w:rsidRPr="00C43E06">
              <w:rPr>
                <w:rFonts w:cs="Arial"/>
                <w:color w:val="000000"/>
                <w:sz w:val="22"/>
              </w:rPr>
              <w:t>0,11</w:t>
            </w:r>
          </w:p>
        </w:tc>
        <w:tc>
          <w:tcPr>
            <w:tcW w:w="517" w:type="pct"/>
            <w:tcBorders>
              <w:left w:val="nil"/>
              <w:right w:val="nil"/>
            </w:tcBorders>
            <w:shd w:val="clear" w:color="auto" w:fill="auto"/>
            <w:vAlign w:val="bottom"/>
          </w:tcPr>
          <w:p w:rsidR="006204B3" w:rsidRPr="00C43E06" w:rsidRDefault="006204B3" w:rsidP="006204B3">
            <w:pPr>
              <w:spacing w:before="0" w:after="0" w:line="240" w:lineRule="auto"/>
              <w:jc w:val="center"/>
              <w:rPr>
                <w:rFonts w:cs="Arial"/>
                <w:color w:val="000000"/>
                <w:sz w:val="22"/>
              </w:rPr>
            </w:pPr>
            <w:r w:rsidRPr="00C43E06">
              <w:rPr>
                <w:rFonts w:cs="Arial"/>
                <w:color w:val="000000"/>
                <w:sz w:val="22"/>
              </w:rPr>
              <w:t>0,11</w:t>
            </w:r>
          </w:p>
        </w:tc>
        <w:tc>
          <w:tcPr>
            <w:tcW w:w="517" w:type="pct"/>
            <w:tcBorders>
              <w:left w:val="nil"/>
              <w:right w:val="nil"/>
            </w:tcBorders>
            <w:shd w:val="clear" w:color="auto" w:fill="auto"/>
            <w:vAlign w:val="bottom"/>
          </w:tcPr>
          <w:p w:rsidR="006204B3" w:rsidRPr="00C43E06" w:rsidRDefault="006204B3" w:rsidP="006204B3">
            <w:pPr>
              <w:spacing w:before="0" w:after="0" w:line="240" w:lineRule="auto"/>
              <w:jc w:val="center"/>
              <w:rPr>
                <w:rFonts w:cs="Arial"/>
                <w:color w:val="000000"/>
                <w:sz w:val="22"/>
              </w:rPr>
            </w:pPr>
            <w:r w:rsidRPr="00C43E06">
              <w:rPr>
                <w:rFonts w:cs="Arial"/>
                <w:color w:val="000000"/>
                <w:sz w:val="22"/>
              </w:rPr>
              <w:t>0,11</w:t>
            </w:r>
          </w:p>
        </w:tc>
        <w:tc>
          <w:tcPr>
            <w:tcW w:w="1098" w:type="pct"/>
            <w:tcBorders>
              <w:left w:val="nil"/>
            </w:tcBorders>
            <w:shd w:val="clear" w:color="auto" w:fill="auto"/>
            <w:vAlign w:val="bottom"/>
          </w:tcPr>
          <w:p w:rsidR="006204B3" w:rsidRPr="00C43E06" w:rsidRDefault="006204B3" w:rsidP="006204B3">
            <w:pPr>
              <w:spacing w:before="0" w:after="0" w:line="240" w:lineRule="auto"/>
              <w:jc w:val="center"/>
              <w:rPr>
                <w:rFonts w:cs="Arial"/>
                <w:color w:val="000000"/>
                <w:sz w:val="22"/>
              </w:rPr>
            </w:pPr>
            <w:r w:rsidRPr="00C43E06">
              <w:rPr>
                <w:rFonts w:cs="Arial"/>
                <w:color w:val="000000"/>
                <w:sz w:val="22"/>
              </w:rPr>
              <w:t>0,11</w:t>
            </w:r>
            <w:r w:rsidRPr="00C43E06">
              <w:rPr>
                <w:rFonts w:cs="Arial"/>
                <w:sz w:val="22"/>
              </w:rPr>
              <w:t>± 1,3 a</w:t>
            </w:r>
          </w:p>
        </w:tc>
      </w:tr>
      <w:tr w:rsidR="006204B3" w:rsidRPr="00C43E06" w:rsidTr="00C43E06">
        <w:trPr>
          <w:jc w:val="center"/>
        </w:trPr>
        <w:tc>
          <w:tcPr>
            <w:tcW w:w="1315" w:type="pct"/>
            <w:tcBorders>
              <w:right w:val="nil"/>
            </w:tcBorders>
            <w:shd w:val="clear" w:color="auto" w:fill="auto"/>
            <w:vAlign w:val="center"/>
          </w:tcPr>
          <w:p w:rsidR="006204B3" w:rsidRPr="00C43E06" w:rsidRDefault="006204B3" w:rsidP="006204B3">
            <w:pPr>
              <w:spacing w:before="0" w:after="0" w:line="240" w:lineRule="auto"/>
              <w:jc w:val="center"/>
              <w:rPr>
                <w:rFonts w:cs="Arial"/>
                <w:sz w:val="22"/>
              </w:rPr>
            </w:pPr>
            <w:r w:rsidRPr="00C43E06">
              <w:rPr>
                <w:rFonts w:cs="Arial"/>
                <w:sz w:val="22"/>
              </w:rPr>
              <w:t>CV %</w:t>
            </w:r>
          </w:p>
        </w:tc>
        <w:tc>
          <w:tcPr>
            <w:tcW w:w="2587" w:type="pct"/>
            <w:gridSpan w:val="5"/>
            <w:tcBorders>
              <w:left w:val="nil"/>
              <w:right w:val="nil"/>
            </w:tcBorders>
            <w:shd w:val="clear" w:color="auto" w:fill="auto"/>
          </w:tcPr>
          <w:p w:rsidR="006204B3" w:rsidRPr="00C43E06" w:rsidRDefault="006204B3" w:rsidP="006204B3">
            <w:pPr>
              <w:spacing w:before="0" w:after="0" w:line="240" w:lineRule="auto"/>
              <w:jc w:val="left"/>
              <w:rPr>
                <w:rFonts w:cs="Arial"/>
                <w:sz w:val="22"/>
              </w:rPr>
            </w:pPr>
          </w:p>
        </w:tc>
        <w:tc>
          <w:tcPr>
            <w:tcW w:w="1098" w:type="pct"/>
            <w:tcBorders>
              <w:left w:val="nil"/>
            </w:tcBorders>
            <w:shd w:val="clear" w:color="auto" w:fill="auto"/>
          </w:tcPr>
          <w:p w:rsidR="006204B3" w:rsidRPr="00C43E06" w:rsidRDefault="006204B3" w:rsidP="006204B3">
            <w:pPr>
              <w:spacing w:before="0" w:after="0" w:line="240" w:lineRule="auto"/>
              <w:jc w:val="center"/>
              <w:rPr>
                <w:rFonts w:cs="Arial"/>
                <w:sz w:val="22"/>
              </w:rPr>
            </w:pPr>
            <w:r w:rsidRPr="00C43E06">
              <w:rPr>
                <w:rFonts w:cs="Arial"/>
                <w:sz w:val="22"/>
              </w:rPr>
              <w:t>16,1</w:t>
            </w:r>
          </w:p>
        </w:tc>
      </w:tr>
      <w:tr w:rsidR="006204B3" w:rsidRPr="00C43E06" w:rsidTr="00C43E06">
        <w:trPr>
          <w:jc w:val="center"/>
        </w:trPr>
        <w:tc>
          <w:tcPr>
            <w:tcW w:w="1315" w:type="pct"/>
            <w:tcBorders>
              <w:bottom w:val="single" w:sz="4" w:space="0" w:color="auto"/>
              <w:right w:val="nil"/>
            </w:tcBorders>
            <w:shd w:val="clear" w:color="auto" w:fill="auto"/>
            <w:vAlign w:val="center"/>
          </w:tcPr>
          <w:p w:rsidR="006204B3" w:rsidRPr="00C43E06" w:rsidRDefault="006204B3" w:rsidP="006204B3">
            <w:pPr>
              <w:spacing w:before="0" w:after="0" w:line="240" w:lineRule="auto"/>
              <w:jc w:val="center"/>
              <w:rPr>
                <w:rFonts w:cs="Arial"/>
                <w:sz w:val="22"/>
              </w:rPr>
            </w:pPr>
            <w:proofErr w:type="spellStart"/>
            <w:r w:rsidRPr="00C43E06">
              <w:rPr>
                <w:rFonts w:cs="Arial"/>
                <w:sz w:val="22"/>
              </w:rPr>
              <w:t>Esx</w:t>
            </w:r>
            <w:proofErr w:type="spellEnd"/>
          </w:p>
        </w:tc>
        <w:tc>
          <w:tcPr>
            <w:tcW w:w="2587" w:type="pct"/>
            <w:gridSpan w:val="5"/>
            <w:tcBorders>
              <w:left w:val="nil"/>
              <w:bottom w:val="single" w:sz="4" w:space="0" w:color="auto"/>
              <w:right w:val="nil"/>
            </w:tcBorders>
            <w:shd w:val="clear" w:color="auto" w:fill="auto"/>
          </w:tcPr>
          <w:p w:rsidR="006204B3" w:rsidRPr="00C43E06" w:rsidRDefault="006204B3" w:rsidP="006204B3">
            <w:pPr>
              <w:spacing w:before="0" w:after="0" w:line="240" w:lineRule="auto"/>
              <w:jc w:val="left"/>
              <w:rPr>
                <w:rFonts w:cs="Arial"/>
                <w:sz w:val="22"/>
              </w:rPr>
            </w:pPr>
          </w:p>
        </w:tc>
        <w:tc>
          <w:tcPr>
            <w:tcW w:w="1098" w:type="pct"/>
            <w:tcBorders>
              <w:left w:val="nil"/>
              <w:bottom w:val="single" w:sz="4" w:space="0" w:color="auto"/>
            </w:tcBorders>
            <w:shd w:val="clear" w:color="auto" w:fill="auto"/>
          </w:tcPr>
          <w:p w:rsidR="006204B3" w:rsidRPr="00C43E06" w:rsidRDefault="006204B3" w:rsidP="006204B3">
            <w:pPr>
              <w:spacing w:before="0" w:after="0" w:line="240" w:lineRule="auto"/>
              <w:jc w:val="center"/>
              <w:rPr>
                <w:rFonts w:cs="Arial"/>
                <w:sz w:val="22"/>
              </w:rPr>
            </w:pPr>
            <w:r w:rsidRPr="00C43E06">
              <w:rPr>
                <w:rFonts w:cs="Arial"/>
                <w:sz w:val="22"/>
              </w:rPr>
              <w:t>0,0121</w:t>
            </w:r>
          </w:p>
        </w:tc>
      </w:tr>
      <w:tr w:rsidR="006204B3" w:rsidRPr="00C43E06" w:rsidTr="00C43E06">
        <w:trPr>
          <w:jc w:val="center"/>
        </w:trPr>
        <w:tc>
          <w:tcPr>
            <w:tcW w:w="5000" w:type="pct"/>
            <w:gridSpan w:val="7"/>
            <w:tcBorders>
              <w:left w:val="nil"/>
              <w:bottom w:val="nil"/>
              <w:right w:val="nil"/>
            </w:tcBorders>
            <w:shd w:val="clear" w:color="auto" w:fill="auto"/>
            <w:vAlign w:val="center"/>
          </w:tcPr>
          <w:p w:rsidR="006204B3" w:rsidRPr="00C43E06" w:rsidRDefault="006204B3" w:rsidP="006204B3">
            <w:pPr>
              <w:spacing w:before="0" w:after="0" w:line="240" w:lineRule="auto"/>
              <w:jc w:val="left"/>
              <w:rPr>
                <w:rFonts w:cs="Arial"/>
                <w:i/>
                <w:sz w:val="20"/>
                <w:szCs w:val="18"/>
              </w:rPr>
            </w:pPr>
            <w:r w:rsidRPr="00C43E06">
              <w:rPr>
                <w:rFonts w:cs="Arial"/>
                <w:i/>
                <w:sz w:val="20"/>
                <w:szCs w:val="18"/>
              </w:rPr>
              <w:t xml:space="preserve">Letras no comunes difieren según </w:t>
            </w:r>
            <w:proofErr w:type="spellStart"/>
            <w:r w:rsidRPr="00C43E06">
              <w:rPr>
                <w:rFonts w:cs="Arial"/>
                <w:i/>
                <w:sz w:val="20"/>
                <w:szCs w:val="18"/>
              </w:rPr>
              <w:t>Tukey</w:t>
            </w:r>
            <w:proofErr w:type="spellEnd"/>
            <w:r w:rsidRPr="00C43E06">
              <w:rPr>
                <w:rFonts w:cs="Arial"/>
                <w:i/>
                <w:sz w:val="20"/>
                <w:szCs w:val="18"/>
              </w:rPr>
              <w:t xml:space="preserve"> (p ≤ 0,05).</w:t>
            </w:r>
          </w:p>
        </w:tc>
      </w:tr>
    </w:tbl>
    <w:p w:rsidR="006204B3" w:rsidRPr="00C43E06" w:rsidRDefault="006204B3" w:rsidP="006204B3">
      <w:pPr>
        <w:spacing w:before="0" w:after="0"/>
        <w:rPr>
          <w:rFonts w:cs="Arial"/>
          <w:sz w:val="14"/>
        </w:rPr>
      </w:pPr>
    </w:p>
    <w:p w:rsidR="006204B3" w:rsidRPr="006204B3" w:rsidRDefault="00C43E06" w:rsidP="006204B3">
      <w:pPr>
        <w:spacing w:before="0" w:after="200"/>
        <w:rPr>
          <w:rFonts w:cs="Arial"/>
        </w:rPr>
      </w:pPr>
      <w:r>
        <w:rPr>
          <w:rFonts w:cs="Arial"/>
        </w:rPr>
        <w:t>E</w:t>
      </w:r>
      <w:r w:rsidR="006204B3" w:rsidRPr="006204B3">
        <w:rPr>
          <w:rFonts w:cs="Arial"/>
        </w:rPr>
        <w:t xml:space="preserve">n el tratamiento A, que las pérdidas promedio </w:t>
      </w:r>
      <w:r w:rsidRPr="006204B3">
        <w:rPr>
          <w:rFonts w:cs="Arial"/>
        </w:rPr>
        <w:t xml:space="preserve">de sedimento </w:t>
      </w:r>
      <w:r>
        <w:rPr>
          <w:rFonts w:cs="Arial"/>
        </w:rPr>
        <w:t xml:space="preserve">(Fig. 1) </w:t>
      </w:r>
      <w:r w:rsidRPr="006204B3">
        <w:rPr>
          <w:rFonts w:cs="Arial"/>
        </w:rPr>
        <w:t xml:space="preserve">que se arrastra en cada riego </w:t>
      </w:r>
      <w:r w:rsidR="006204B3" w:rsidRPr="006204B3">
        <w:rPr>
          <w:rFonts w:cs="Arial"/>
        </w:rPr>
        <w:t>representan 2,31 veces mayores que el tratamiento C en cada riego. Este tratamiento C difiere significativamente del resto. El índice de pérdidas de la variante B respecto al C fue de 1,96 veces mayor. Al analizar estos resultados se puede apreciar que con la tecnología propuesta en el tratamiento C, se reduce las pérdidas de suelo por lixiviación frontal y las arcillas dispersas en el surco.</w:t>
      </w:r>
    </w:p>
    <w:p w:rsidR="006204B3" w:rsidRPr="006204B3" w:rsidRDefault="006204B3" w:rsidP="006204B3">
      <w:pPr>
        <w:spacing w:before="0" w:after="0"/>
        <w:jc w:val="center"/>
        <w:rPr>
          <w:rFonts w:cs="Arial"/>
        </w:rPr>
      </w:pPr>
      <w:r w:rsidRPr="006204B3">
        <w:rPr>
          <w:rFonts w:ascii="Times New Roman" w:hAnsi="Times New Roman"/>
          <w:noProof/>
        </w:rPr>
        <w:lastRenderedPageBreak/>
        <w:drawing>
          <wp:inline distT="0" distB="0" distL="0" distR="0">
            <wp:extent cx="3702050" cy="1947623"/>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12364" cy="1953049"/>
                    </a:xfrm>
                    <a:prstGeom prst="rect">
                      <a:avLst/>
                    </a:prstGeom>
                    <a:noFill/>
                    <a:ln>
                      <a:noFill/>
                    </a:ln>
                  </pic:spPr>
                </pic:pic>
              </a:graphicData>
            </a:graphic>
          </wp:inline>
        </w:drawing>
      </w:r>
    </w:p>
    <w:p w:rsidR="006204B3" w:rsidRPr="006204B3" w:rsidRDefault="006204B3" w:rsidP="006204B3">
      <w:pPr>
        <w:spacing w:before="0" w:after="0"/>
        <w:jc w:val="center"/>
        <w:rPr>
          <w:rFonts w:cs="Arial"/>
        </w:rPr>
      </w:pPr>
      <w:r w:rsidRPr="006204B3">
        <w:rPr>
          <w:rFonts w:cs="Arial"/>
          <w:sz w:val="22"/>
          <w:szCs w:val="22"/>
        </w:rPr>
        <w:t xml:space="preserve">Figura </w:t>
      </w:r>
      <w:r w:rsidR="00C43E06">
        <w:rPr>
          <w:rFonts w:cs="Arial"/>
          <w:sz w:val="22"/>
          <w:szCs w:val="22"/>
        </w:rPr>
        <w:t xml:space="preserve">1: </w:t>
      </w:r>
      <w:r w:rsidRPr="006204B3">
        <w:rPr>
          <w:rFonts w:cs="Arial"/>
          <w:sz w:val="22"/>
          <w:szCs w:val="22"/>
        </w:rPr>
        <w:t>Cantidad de sedimento escurrido por cada norma de riego aplicada</w:t>
      </w:r>
      <w:r w:rsidRPr="006204B3">
        <w:rPr>
          <w:rFonts w:cs="Arial"/>
        </w:rPr>
        <w:t>.</w:t>
      </w:r>
    </w:p>
    <w:p w:rsidR="006204B3" w:rsidRPr="00C43E06" w:rsidRDefault="006204B3" w:rsidP="006204B3">
      <w:pPr>
        <w:spacing w:before="0" w:after="0"/>
        <w:jc w:val="center"/>
        <w:rPr>
          <w:rFonts w:cs="Arial"/>
          <w:sz w:val="14"/>
        </w:rPr>
      </w:pPr>
    </w:p>
    <w:p w:rsidR="006204B3" w:rsidRPr="006204B3" w:rsidRDefault="00C43E06" w:rsidP="006204B3">
      <w:pPr>
        <w:spacing w:before="0" w:after="200"/>
        <w:rPr>
          <w:rFonts w:cs="Arial"/>
        </w:rPr>
      </w:pPr>
      <w:r>
        <w:rPr>
          <w:rFonts w:cs="Arial"/>
        </w:rPr>
        <w:t>A partir de la</w:t>
      </w:r>
      <w:r w:rsidR="006204B3" w:rsidRPr="006204B3">
        <w:rPr>
          <w:rFonts w:cs="Arial"/>
        </w:rPr>
        <w:t xml:space="preserve"> estimación curvilínea (regresión) entre las variables producción de sedimento (dependiente) y lámina escurrida (independiente) en toda la unidad experimental, el modelo que más se ajusta es el lineal </w:t>
      </w:r>
      <w:r>
        <w:rPr>
          <w:rFonts w:cs="Arial"/>
        </w:rPr>
        <w:t>(Fig. 2)</w:t>
      </w:r>
      <w:r w:rsidR="006204B3" w:rsidRPr="006204B3">
        <w:rPr>
          <w:rFonts w:cs="Arial"/>
        </w:rPr>
        <w:t xml:space="preserve"> con tendencia positiva muy fuerte con un coeficiente de correlación 0,96 y un nivel de significación alto entre las variables y el coeficiente de determinación 0,98.La calidad del modelo encontrado se reafirma en el análisis de varianza que resultó altamente significativo. Se determinó como tendencia que a medida que se incrementa la variabilidad de la producción de sedimento aumenta la lámina escurrida, con un nivel de exactitud de 98,6 %. Esto significa que por cada unidad que varía la variable (Le) independiente (m</w:t>
      </w:r>
      <w:r w:rsidR="006204B3" w:rsidRPr="006204B3">
        <w:rPr>
          <w:rFonts w:cs="Arial"/>
          <w:vertAlign w:val="superscript"/>
        </w:rPr>
        <w:t>3</w:t>
      </w:r>
      <w:r w:rsidR="006204B3" w:rsidRPr="006204B3">
        <w:rPr>
          <w:rFonts w:cs="Arial"/>
        </w:rPr>
        <w:t>) se incrementa la dependiente (As) en 0,0148 kg, lo que indica una correlación adecuada entre el modelo matemático y la evaluación de campo.</w:t>
      </w:r>
    </w:p>
    <w:p w:rsidR="006204B3" w:rsidRPr="006204B3" w:rsidRDefault="006204B3" w:rsidP="006204B3">
      <w:pPr>
        <w:spacing w:before="0" w:after="0"/>
        <w:jc w:val="center"/>
        <w:rPr>
          <w:rFonts w:cs="Arial"/>
        </w:rPr>
      </w:pPr>
      <w:r w:rsidRPr="006204B3">
        <w:rPr>
          <w:rFonts w:ascii="Times New Roman" w:hAnsi="Times New Roman"/>
          <w:noProof/>
        </w:rPr>
        <w:drawing>
          <wp:inline distT="0" distB="0" distL="0" distR="0">
            <wp:extent cx="2994025" cy="2030601"/>
            <wp:effectExtent l="0" t="0" r="0" b="825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2304" t="1871" r="1382" b="2139"/>
                    <a:stretch>
                      <a:fillRect/>
                    </a:stretch>
                  </pic:blipFill>
                  <pic:spPr bwMode="auto">
                    <a:xfrm>
                      <a:off x="0" y="0"/>
                      <a:ext cx="2999691" cy="2034444"/>
                    </a:xfrm>
                    <a:prstGeom prst="rect">
                      <a:avLst/>
                    </a:prstGeom>
                    <a:noFill/>
                    <a:ln>
                      <a:noFill/>
                    </a:ln>
                  </pic:spPr>
                </pic:pic>
              </a:graphicData>
            </a:graphic>
          </wp:inline>
        </w:drawing>
      </w:r>
    </w:p>
    <w:p w:rsidR="006204B3" w:rsidRPr="006204B3" w:rsidRDefault="00C43E06" w:rsidP="006204B3">
      <w:pPr>
        <w:spacing w:before="0" w:after="0"/>
        <w:ind w:left="1276" w:hanging="1276"/>
        <w:rPr>
          <w:rFonts w:cs="Arial"/>
          <w:sz w:val="22"/>
          <w:szCs w:val="22"/>
        </w:rPr>
      </w:pPr>
      <w:r w:rsidRPr="006204B3">
        <w:rPr>
          <w:rFonts w:cs="Arial"/>
          <w:sz w:val="22"/>
          <w:szCs w:val="22"/>
        </w:rPr>
        <w:t xml:space="preserve">Figura </w:t>
      </w:r>
      <w:r>
        <w:rPr>
          <w:rFonts w:cs="Arial"/>
          <w:sz w:val="22"/>
          <w:szCs w:val="22"/>
        </w:rPr>
        <w:t>2</w:t>
      </w:r>
      <w:r w:rsidR="006204B3" w:rsidRPr="006204B3">
        <w:rPr>
          <w:rFonts w:cs="Arial"/>
          <w:sz w:val="22"/>
          <w:szCs w:val="22"/>
          <w:lang w:val="es-VE"/>
        </w:rPr>
        <w:t>Análisis de regresión entre las variables:</w:t>
      </w:r>
      <w:r w:rsidR="006204B3" w:rsidRPr="006204B3">
        <w:rPr>
          <w:rFonts w:cs="Arial"/>
          <w:sz w:val="22"/>
          <w:szCs w:val="22"/>
        </w:rPr>
        <w:t xml:space="preserve"> producción de sedimento y lámina de escurrimiento.</w:t>
      </w:r>
    </w:p>
    <w:p w:rsidR="006204B3" w:rsidRPr="00C43E06" w:rsidRDefault="006204B3" w:rsidP="006204B3">
      <w:pPr>
        <w:spacing w:before="0" w:after="0"/>
        <w:rPr>
          <w:rFonts w:cs="Arial"/>
          <w:sz w:val="14"/>
        </w:rPr>
      </w:pPr>
    </w:p>
    <w:p w:rsidR="006204B3" w:rsidRPr="006204B3" w:rsidRDefault="00C43E06" w:rsidP="006204B3">
      <w:pPr>
        <w:spacing w:before="0" w:after="200"/>
        <w:rPr>
          <w:rFonts w:cs="Arial"/>
        </w:rPr>
      </w:pPr>
      <w:r>
        <w:rPr>
          <w:rFonts w:cs="Arial"/>
        </w:rPr>
        <w:lastRenderedPageBreak/>
        <w:t>L</w:t>
      </w:r>
      <w:r w:rsidRPr="006204B3">
        <w:rPr>
          <w:rFonts w:cs="Arial"/>
        </w:rPr>
        <w:t>as ecuaciones funcionales resultantes para cada tratamiento constituyen</w:t>
      </w:r>
      <w:r w:rsidR="006204B3" w:rsidRPr="006204B3">
        <w:rPr>
          <w:rFonts w:cs="Arial"/>
        </w:rPr>
        <w:t>, un modelo empírico que les permiten a los investigadores y productores predecir las pérdidas de suelo a partir de la lámina escurrida</w:t>
      </w:r>
      <w:r>
        <w:rPr>
          <w:rFonts w:cs="Arial"/>
        </w:rPr>
        <w:t xml:space="preserve"> (tabla 6)</w:t>
      </w:r>
      <w:r w:rsidR="006204B3" w:rsidRPr="006204B3">
        <w:rPr>
          <w:rFonts w:cs="Arial"/>
        </w:rPr>
        <w:t>. Se destacan en todos los tratamientos que la relación entre las variables producción de sedimento y lámina escurrida es alta con coeficiente de determinación entre 0,96 a 0,97. Se destacan los dos tratamientos donde se utilizó el riego intermitente con variaciones entre 0,0101 y 0,0036 kg de sedimento por cada m</w:t>
      </w:r>
      <w:r w:rsidR="006204B3" w:rsidRPr="006204B3">
        <w:rPr>
          <w:rFonts w:cs="Arial"/>
          <w:vertAlign w:val="superscript"/>
        </w:rPr>
        <w:t>3</w:t>
      </w:r>
      <w:r w:rsidR="006204B3" w:rsidRPr="006204B3">
        <w:rPr>
          <w:rFonts w:cs="Arial"/>
        </w:rPr>
        <w:t xml:space="preserve"> de la lámina escurrida. En el tratamiento de riego continuo, esta relación fue de 0,0163 kg m</w:t>
      </w:r>
      <w:r w:rsidR="006204B3" w:rsidRPr="006204B3">
        <w:rPr>
          <w:rFonts w:cs="Arial"/>
          <w:vertAlign w:val="superscript"/>
        </w:rPr>
        <w:t>-3</w:t>
      </w:r>
      <w:r w:rsidR="006204B3" w:rsidRPr="006204B3">
        <w:rPr>
          <w:rFonts w:cs="Arial"/>
        </w:rPr>
        <w:t xml:space="preserve"> que equivale de 1,61 a 4,52 veces superior a los tratamientos de mejor comportamiento. El modelo empírico encontrado en cada método de riego resulta una herramienta práctica importante para la cuantificación de las pérdidas de sedimento en función de la lámina escurrida (Le) para cada riego.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6"/>
        <w:gridCol w:w="2265"/>
        <w:gridCol w:w="2145"/>
        <w:gridCol w:w="1739"/>
        <w:gridCol w:w="925"/>
        <w:gridCol w:w="1010"/>
      </w:tblGrid>
      <w:tr w:rsidR="006204B3" w:rsidRPr="006204B3" w:rsidTr="006204B3">
        <w:trPr>
          <w:trHeight w:val="503"/>
        </w:trPr>
        <w:tc>
          <w:tcPr>
            <w:tcW w:w="5000" w:type="pct"/>
            <w:gridSpan w:val="6"/>
            <w:tcBorders>
              <w:top w:val="nil"/>
              <w:left w:val="nil"/>
              <w:right w:val="nil"/>
            </w:tcBorders>
            <w:shd w:val="clear" w:color="auto" w:fill="auto"/>
            <w:vAlign w:val="center"/>
          </w:tcPr>
          <w:p w:rsidR="006204B3" w:rsidRPr="006204B3" w:rsidRDefault="00DE5126" w:rsidP="006204B3">
            <w:pPr>
              <w:spacing w:before="0" w:after="0"/>
              <w:ind w:left="1026" w:hanging="1026"/>
              <w:rPr>
                <w:rFonts w:cs="Arial"/>
                <w:sz w:val="22"/>
                <w:szCs w:val="22"/>
              </w:rPr>
            </w:pPr>
            <w:r>
              <w:rPr>
                <w:rFonts w:cs="Arial"/>
                <w:sz w:val="22"/>
                <w:szCs w:val="22"/>
              </w:rPr>
              <w:t xml:space="preserve">Tabla: </w:t>
            </w:r>
            <w:r w:rsidR="006204B3" w:rsidRPr="006204B3">
              <w:rPr>
                <w:rFonts w:cs="Arial"/>
                <w:sz w:val="22"/>
                <w:szCs w:val="22"/>
              </w:rPr>
              <w:t>6. Funciones de ajuste entre la producción de sedimento y lámina promedio escurrida para cada tratamiento.</w:t>
            </w:r>
          </w:p>
        </w:tc>
      </w:tr>
      <w:tr w:rsidR="006204B3" w:rsidRPr="006204B3" w:rsidTr="00DE5126">
        <w:trPr>
          <w:trHeight w:val="130"/>
        </w:trPr>
        <w:tc>
          <w:tcPr>
            <w:tcW w:w="798" w:type="pct"/>
            <w:tcBorders>
              <w:right w:val="nil"/>
            </w:tcBorders>
            <w:shd w:val="clear" w:color="auto" w:fill="auto"/>
            <w:vAlign w:val="center"/>
          </w:tcPr>
          <w:p w:rsidR="006204B3" w:rsidRPr="006204B3" w:rsidRDefault="006204B3" w:rsidP="006204B3">
            <w:pPr>
              <w:spacing w:before="0" w:after="0" w:line="240" w:lineRule="auto"/>
              <w:jc w:val="center"/>
              <w:rPr>
                <w:rFonts w:cs="Arial"/>
                <w:sz w:val="22"/>
                <w:szCs w:val="22"/>
              </w:rPr>
            </w:pPr>
            <w:r w:rsidRPr="006204B3">
              <w:rPr>
                <w:rFonts w:cs="Arial"/>
                <w:sz w:val="22"/>
                <w:szCs w:val="22"/>
              </w:rPr>
              <w:t>Tratamientos</w:t>
            </w:r>
          </w:p>
        </w:tc>
        <w:tc>
          <w:tcPr>
            <w:tcW w:w="1177" w:type="pct"/>
            <w:tcBorders>
              <w:left w:val="nil"/>
              <w:right w:val="nil"/>
            </w:tcBorders>
            <w:shd w:val="clear" w:color="auto" w:fill="auto"/>
            <w:vAlign w:val="center"/>
          </w:tcPr>
          <w:p w:rsidR="006204B3" w:rsidRPr="006204B3" w:rsidRDefault="006204B3" w:rsidP="00DE5126">
            <w:pPr>
              <w:spacing w:before="0" w:after="0" w:line="240" w:lineRule="auto"/>
              <w:jc w:val="center"/>
              <w:rPr>
                <w:rFonts w:cs="Arial"/>
                <w:sz w:val="22"/>
                <w:szCs w:val="22"/>
                <w:lang w:val="pt-BR"/>
              </w:rPr>
            </w:pPr>
            <w:r w:rsidRPr="006204B3">
              <w:rPr>
                <w:rFonts w:cs="Arial"/>
                <w:sz w:val="22"/>
                <w:szCs w:val="22"/>
                <w:lang w:val="pt-BR"/>
              </w:rPr>
              <w:t xml:space="preserve">Ajuste Lineal </w:t>
            </w:r>
            <w:r w:rsidR="008E6A1C" w:rsidRPr="008E6A1C">
              <w:rPr>
                <w:rFonts w:ascii="Times New Roman" w:hAnsi="Times New Roman"/>
                <w:b/>
                <w:position w:val="-12"/>
                <w:sz w:val="22"/>
                <w:szCs w:val="22"/>
              </w:rPr>
              <w:pict>
                <v:shape id="_x0000_i1034" type="#_x0000_t75" style="width:65.5pt;height:15.5pt" fillcolor="window">
                  <v:imagedata r:id="rId26" o:title=""/>
                </v:shape>
              </w:pict>
            </w:r>
          </w:p>
        </w:tc>
        <w:tc>
          <w:tcPr>
            <w:tcW w:w="1115" w:type="pct"/>
            <w:tcBorders>
              <w:left w:val="nil"/>
              <w:right w:val="nil"/>
            </w:tcBorders>
            <w:shd w:val="clear" w:color="auto" w:fill="auto"/>
            <w:vAlign w:val="center"/>
          </w:tcPr>
          <w:p w:rsidR="006204B3" w:rsidRPr="006204B3" w:rsidRDefault="006204B3" w:rsidP="006204B3">
            <w:pPr>
              <w:spacing w:before="0" w:after="0" w:line="240" w:lineRule="auto"/>
              <w:jc w:val="center"/>
              <w:rPr>
                <w:rFonts w:cs="Arial"/>
                <w:sz w:val="22"/>
                <w:szCs w:val="22"/>
              </w:rPr>
            </w:pPr>
            <w:r w:rsidRPr="006204B3">
              <w:rPr>
                <w:rFonts w:cs="Arial"/>
                <w:sz w:val="22"/>
                <w:szCs w:val="22"/>
              </w:rPr>
              <w:t>Coeficiente de determinación (R</w:t>
            </w:r>
            <w:r w:rsidRPr="006204B3">
              <w:rPr>
                <w:rFonts w:cs="Arial"/>
                <w:sz w:val="22"/>
                <w:szCs w:val="22"/>
                <w:vertAlign w:val="superscript"/>
              </w:rPr>
              <w:t>2</w:t>
            </w:r>
            <w:r w:rsidRPr="006204B3">
              <w:rPr>
                <w:rFonts w:cs="Arial"/>
                <w:sz w:val="22"/>
                <w:szCs w:val="22"/>
              </w:rPr>
              <w:t>)</w:t>
            </w:r>
          </w:p>
        </w:tc>
        <w:tc>
          <w:tcPr>
            <w:tcW w:w="904" w:type="pct"/>
            <w:tcBorders>
              <w:left w:val="nil"/>
              <w:right w:val="nil"/>
            </w:tcBorders>
            <w:shd w:val="clear" w:color="auto" w:fill="auto"/>
            <w:vAlign w:val="center"/>
          </w:tcPr>
          <w:p w:rsidR="006204B3" w:rsidRPr="006204B3" w:rsidRDefault="006204B3" w:rsidP="006204B3">
            <w:pPr>
              <w:spacing w:before="0" w:after="0" w:line="240" w:lineRule="auto"/>
              <w:jc w:val="center"/>
              <w:rPr>
                <w:rFonts w:cs="Arial"/>
                <w:sz w:val="22"/>
                <w:szCs w:val="22"/>
              </w:rPr>
            </w:pPr>
            <w:r w:rsidRPr="006204B3">
              <w:rPr>
                <w:rFonts w:cs="Arial"/>
                <w:sz w:val="22"/>
                <w:szCs w:val="22"/>
              </w:rPr>
              <w:t>Coeficiente de correlación (r)</w:t>
            </w:r>
          </w:p>
        </w:tc>
        <w:tc>
          <w:tcPr>
            <w:tcW w:w="481" w:type="pct"/>
            <w:tcBorders>
              <w:left w:val="nil"/>
              <w:right w:val="nil"/>
            </w:tcBorders>
            <w:shd w:val="clear" w:color="auto" w:fill="auto"/>
            <w:vAlign w:val="center"/>
          </w:tcPr>
          <w:p w:rsidR="006204B3" w:rsidRPr="006204B3" w:rsidRDefault="006204B3" w:rsidP="006204B3">
            <w:pPr>
              <w:spacing w:before="0" w:after="0" w:line="240" w:lineRule="auto"/>
              <w:jc w:val="center"/>
              <w:rPr>
                <w:rFonts w:cs="Arial"/>
                <w:sz w:val="22"/>
                <w:szCs w:val="22"/>
              </w:rPr>
            </w:pPr>
            <w:r w:rsidRPr="006204B3">
              <w:rPr>
                <w:rFonts w:cs="Arial"/>
                <w:sz w:val="22"/>
                <w:szCs w:val="22"/>
              </w:rPr>
              <w:t xml:space="preserve">Error </w:t>
            </w:r>
            <w:proofErr w:type="spellStart"/>
            <w:r w:rsidRPr="006204B3">
              <w:rPr>
                <w:rFonts w:cs="Arial"/>
                <w:sz w:val="22"/>
                <w:szCs w:val="22"/>
              </w:rPr>
              <w:t>std</w:t>
            </w:r>
            <w:proofErr w:type="spellEnd"/>
            <w:r w:rsidRPr="006204B3">
              <w:rPr>
                <w:rFonts w:cs="Arial"/>
                <w:sz w:val="22"/>
                <w:szCs w:val="22"/>
              </w:rPr>
              <w:t>.</w:t>
            </w:r>
          </w:p>
        </w:tc>
        <w:tc>
          <w:tcPr>
            <w:tcW w:w="525" w:type="pct"/>
            <w:tcBorders>
              <w:left w:val="nil"/>
            </w:tcBorders>
            <w:shd w:val="clear" w:color="auto" w:fill="auto"/>
            <w:vAlign w:val="center"/>
          </w:tcPr>
          <w:p w:rsidR="006204B3" w:rsidRPr="006204B3" w:rsidRDefault="006204B3" w:rsidP="006204B3">
            <w:pPr>
              <w:spacing w:before="0" w:after="0" w:line="240" w:lineRule="auto"/>
              <w:jc w:val="center"/>
              <w:rPr>
                <w:rFonts w:cs="Arial"/>
                <w:sz w:val="22"/>
                <w:szCs w:val="22"/>
              </w:rPr>
            </w:pPr>
            <w:r w:rsidRPr="006204B3">
              <w:rPr>
                <w:rFonts w:cs="Arial"/>
                <w:sz w:val="22"/>
                <w:szCs w:val="22"/>
              </w:rPr>
              <w:t>p-valor ANOVA</w:t>
            </w:r>
          </w:p>
        </w:tc>
      </w:tr>
      <w:tr w:rsidR="006204B3" w:rsidRPr="006204B3" w:rsidTr="00DE5126">
        <w:trPr>
          <w:trHeight w:val="128"/>
        </w:trPr>
        <w:tc>
          <w:tcPr>
            <w:tcW w:w="798" w:type="pct"/>
            <w:tcBorders>
              <w:right w:val="nil"/>
            </w:tcBorders>
            <w:shd w:val="clear" w:color="auto" w:fill="auto"/>
            <w:vAlign w:val="center"/>
          </w:tcPr>
          <w:p w:rsidR="006204B3" w:rsidRPr="006204B3" w:rsidRDefault="006204B3" w:rsidP="006204B3">
            <w:pPr>
              <w:spacing w:before="0" w:after="0" w:line="240" w:lineRule="auto"/>
              <w:jc w:val="center"/>
              <w:rPr>
                <w:rFonts w:cs="Arial"/>
                <w:sz w:val="22"/>
                <w:szCs w:val="22"/>
              </w:rPr>
            </w:pPr>
            <w:r w:rsidRPr="006204B3">
              <w:rPr>
                <w:rFonts w:cs="Arial"/>
                <w:sz w:val="22"/>
                <w:szCs w:val="22"/>
              </w:rPr>
              <w:t>A</w:t>
            </w:r>
          </w:p>
        </w:tc>
        <w:tc>
          <w:tcPr>
            <w:tcW w:w="1177" w:type="pct"/>
            <w:tcBorders>
              <w:left w:val="nil"/>
              <w:right w:val="nil"/>
            </w:tcBorders>
            <w:shd w:val="clear" w:color="auto" w:fill="auto"/>
            <w:vAlign w:val="center"/>
          </w:tcPr>
          <w:p w:rsidR="006204B3" w:rsidRPr="006204B3" w:rsidRDefault="008E6A1C" w:rsidP="006204B3">
            <w:pPr>
              <w:spacing w:before="0" w:after="0" w:line="240" w:lineRule="auto"/>
              <w:rPr>
                <w:rFonts w:cs="Arial"/>
                <w:sz w:val="22"/>
                <w:szCs w:val="22"/>
              </w:rPr>
            </w:pPr>
            <w:r w:rsidRPr="008E6A1C">
              <w:rPr>
                <w:rFonts w:ascii="Times New Roman" w:hAnsi="Times New Roman"/>
                <w:b/>
                <w:position w:val="-12"/>
                <w:sz w:val="22"/>
                <w:szCs w:val="22"/>
              </w:rPr>
              <w:pict>
                <v:shape id="_x0000_i1035" type="#_x0000_t75" style="width:99pt;height:15.5pt" fillcolor="window">
                  <v:imagedata r:id="rId27" o:title=""/>
                </v:shape>
              </w:pict>
            </w:r>
          </w:p>
        </w:tc>
        <w:tc>
          <w:tcPr>
            <w:tcW w:w="1115" w:type="pct"/>
            <w:tcBorders>
              <w:left w:val="nil"/>
              <w:right w:val="nil"/>
            </w:tcBorders>
            <w:shd w:val="clear" w:color="auto" w:fill="auto"/>
            <w:vAlign w:val="center"/>
          </w:tcPr>
          <w:p w:rsidR="006204B3" w:rsidRPr="006204B3" w:rsidRDefault="006204B3" w:rsidP="006204B3">
            <w:pPr>
              <w:spacing w:before="0" w:after="0" w:line="240" w:lineRule="auto"/>
              <w:jc w:val="center"/>
              <w:rPr>
                <w:rFonts w:cs="Arial"/>
                <w:sz w:val="22"/>
                <w:szCs w:val="22"/>
              </w:rPr>
            </w:pPr>
            <w:r w:rsidRPr="006204B3">
              <w:rPr>
                <w:rFonts w:cs="Arial"/>
                <w:sz w:val="22"/>
                <w:szCs w:val="22"/>
              </w:rPr>
              <w:t>0,96</w:t>
            </w:r>
          </w:p>
        </w:tc>
        <w:tc>
          <w:tcPr>
            <w:tcW w:w="904" w:type="pct"/>
            <w:tcBorders>
              <w:left w:val="nil"/>
              <w:right w:val="nil"/>
            </w:tcBorders>
            <w:shd w:val="clear" w:color="auto" w:fill="auto"/>
            <w:vAlign w:val="center"/>
          </w:tcPr>
          <w:p w:rsidR="006204B3" w:rsidRPr="006204B3" w:rsidRDefault="006204B3" w:rsidP="006204B3">
            <w:pPr>
              <w:spacing w:before="0" w:after="0" w:line="240" w:lineRule="auto"/>
              <w:jc w:val="center"/>
              <w:rPr>
                <w:rFonts w:cs="Arial"/>
                <w:sz w:val="22"/>
                <w:szCs w:val="22"/>
              </w:rPr>
            </w:pPr>
            <w:r w:rsidRPr="006204B3">
              <w:rPr>
                <w:rFonts w:cs="Arial"/>
                <w:sz w:val="22"/>
                <w:szCs w:val="22"/>
              </w:rPr>
              <w:t>0,97</w:t>
            </w:r>
          </w:p>
        </w:tc>
        <w:tc>
          <w:tcPr>
            <w:tcW w:w="481" w:type="pct"/>
            <w:tcBorders>
              <w:left w:val="nil"/>
              <w:right w:val="nil"/>
            </w:tcBorders>
            <w:shd w:val="clear" w:color="auto" w:fill="auto"/>
            <w:vAlign w:val="center"/>
          </w:tcPr>
          <w:p w:rsidR="006204B3" w:rsidRPr="006204B3" w:rsidRDefault="006204B3" w:rsidP="006204B3">
            <w:pPr>
              <w:spacing w:before="0" w:after="0" w:line="240" w:lineRule="auto"/>
              <w:jc w:val="center"/>
              <w:rPr>
                <w:rFonts w:cs="Arial"/>
                <w:sz w:val="22"/>
                <w:szCs w:val="22"/>
              </w:rPr>
            </w:pPr>
            <w:r w:rsidRPr="006204B3">
              <w:rPr>
                <w:rFonts w:cs="Arial"/>
                <w:sz w:val="22"/>
                <w:szCs w:val="22"/>
              </w:rPr>
              <w:t>0,013</w:t>
            </w:r>
          </w:p>
        </w:tc>
        <w:tc>
          <w:tcPr>
            <w:tcW w:w="525" w:type="pct"/>
            <w:tcBorders>
              <w:left w:val="nil"/>
            </w:tcBorders>
            <w:shd w:val="clear" w:color="auto" w:fill="auto"/>
            <w:vAlign w:val="center"/>
          </w:tcPr>
          <w:p w:rsidR="006204B3" w:rsidRPr="006204B3" w:rsidRDefault="006204B3" w:rsidP="006204B3">
            <w:pPr>
              <w:spacing w:before="0" w:after="0" w:line="240" w:lineRule="auto"/>
              <w:jc w:val="center"/>
              <w:rPr>
                <w:rFonts w:cs="Arial"/>
                <w:sz w:val="22"/>
                <w:szCs w:val="22"/>
              </w:rPr>
            </w:pPr>
            <w:r w:rsidRPr="006204B3">
              <w:rPr>
                <w:rFonts w:cs="Arial"/>
                <w:sz w:val="22"/>
                <w:szCs w:val="22"/>
              </w:rPr>
              <w:t>0,000</w:t>
            </w:r>
          </w:p>
        </w:tc>
      </w:tr>
      <w:tr w:rsidR="006204B3" w:rsidRPr="006204B3" w:rsidTr="00DE5126">
        <w:trPr>
          <w:trHeight w:val="128"/>
        </w:trPr>
        <w:tc>
          <w:tcPr>
            <w:tcW w:w="798" w:type="pct"/>
            <w:tcBorders>
              <w:right w:val="nil"/>
            </w:tcBorders>
            <w:shd w:val="clear" w:color="auto" w:fill="auto"/>
            <w:vAlign w:val="center"/>
          </w:tcPr>
          <w:p w:rsidR="006204B3" w:rsidRPr="006204B3" w:rsidRDefault="006204B3" w:rsidP="006204B3">
            <w:pPr>
              <w:spacing w:before="0" w:after="0" w:line="240" w:lineRule="auto"/>
              <w:jc w:val="center"/>
              <w:rPr>
                <w:rFonts w:cs="Arial"/>
                <w:sz w:val="22"/>
                <w:szCs w:val="22"/>
              </w:rPr>
            </w:pPr>
            <w:r w:rsidRPr="006204B3">
              <w:rPr>
                <w:rFonts w:cs="Arial"/>
                <w:sz w:val="22"/>
                <w:szCs w:val="22"/>
              </w:rPr>
              <w:t>B</w:t>
            </w:r>
          </w:p>
        </w:tc>
        <w:tc>
          <w:tcPr>
            <w:tcW w:w="1177" w:type="pct"/>
            <w:tcBorders>
              <w:left w:val="nil"/>
              <w:right w:val="nil"/>
            </w:tcBorders>
            <w:shd w:val="clear" w:color="auto" w:fill="auto"/>
          </w:tcPr>
          <w:p w:rsidR="006204B3" w:rsidRPr="006204B3" w:rsidRDefault="008E6A1C" w:rsidP="006204B3">
            <w:pPr>
              <w:spacing w:before="0" w:after="0" w:line="240" w:lineRule="auto"/>
              <w:jc w:val="left"/>
              <w:rPr>
                <w:rFonts w:ascii="Times New Roman" w:hAnsi="Times New Roman"/>
                <w:sz w:val="22"/>
                <w:szCs w:val="22"/>
              </w:rPr>
            </w:pPr>
            <w:r w:rsidRPr="008E6A1C">
              <w:rPr>
                <w:rFonts w:ascii="Times New Roman" w:hAnsi="Times New Roman"/>
                <w:b/>
                <w:position w:val="-12"/>
                <w:sz w:val="22"/>
                <w:szCs w:val="22"/>
              </w:rPr>
              <w:pict>
                <v:shape id="_x0000_i1036" type="#_x0000_t75" style="width:100pt;height:15.5pt" fillcolor="window">
                  <v:imagedata r:id="rId28" o:title=""/>
                </v:shape>
              </w:pict>
            </w:r>
          </w:p>
        </w:tc>
        <w:tc>
          <w:tcPr>
            <w:tcW w:w="1115" w:type="pct"/>
            <w:tcBorders>
              <w:left w:val="nil"/>
              <w:right w:val="nil"/>
            </w:tcBorders>
            <w:shd w:val="clear" w:color="auto" w:fill="auto"/>
            <w:vAlign w:val="center"/>
          </w:tcPr>
          <w:p w:rsidR="006204B3" w:rsidRPr="006204B3" w:rsidRDefault="006204B3" w:rsidP="006204B3">
            <w:pPr>
              <w:spacing w:before="0" w:after="0" w:line="240" w:lineRule="auto"/>
              <w:jc w:val="center"/>
              <w:rPr>
                <w:rFonts w:cs="Arial"/>
                <w:sz w:val="22"/>
                <w:szCs w:val="22"/>
              </w:rPr>
            </w:pPr>
            <w:r w:rsidRPr="006204B3">
              <w:rPr>
                <w:rFonts w:cs="Arial"/>
                <w:sz w:val="22"/>
                <w:szCs w:val="22"/>
              </w:rPr>
              <w:t>0,96</w:t>
            </w:r>
          </w:p>
        </w:tc>
        <w:tc>
          <w:tcPr>
            <w:tcW w:w="904" w:type="pct"/>
            <w:tcBorders>
              <w:left w:val="nil"/>
              <w:right w:val="nil"/>
            </w:tcBorders>
            <w:shd w:val="clear" w:color="auto" w:fill="auto"/>
            <w:vAlign w:val="center"/>
          </w:tcPr>
          <w:p w:rsidR="006204B3" w:rsidRPr="006204B3" w:rsidRDefault="006204B3" w:rsidP="006204B3">
            <w:pPr>
              <w:spacing w:before="0" w:after="0" w:line="240" w:lineRule="auto"/>
              <w:jc w:val="center"/>
              <w:rPr>
                <w:rFonts w:cs="Arial"/>
                <w:sz w:val="22"/>
                <w:szCs w:val="22"/>
              </w:rPr>
            </w:pPr>
            <w:r w:rsidRPr="006204B3">
              <w:rPr>
                <w:rFonts w:cs="Arial"/>
                <w:sz w:val="22"/>
                <w:szCs w:val="22"/>
              </w:rPr>
              <w:t>0,98</w:t>
            </w:r>
          </w:p>
        </w:tc>
        <w:tc>
          <w:tcPr>
            <w:tcW w:w="481" w:type="pct"/>
            <w:tcBorders>
              <w:left w:val="nil"/>
              <w:right w:val="nil"/>
            </w:tcBorders>
            <w:shd w:val="clear" w:color="auto" w:fill="auto"/>
          </w:tcPr>
          <w:p w:rsidR="006204B3" w:rsidRPr="006204B3" w:rsidRDefault="006204B3" w:rsidP="006204B3">
            <w:pPr>
              <w:spacing w:before="0" w:after="0" w:line="240" w:lineRule="auto"/>
              <w:jc w:val="center"/>
              <w:rPr>
                <w:rFonts w:cs="Arial"/>
                <w:sz w:val="22"/>
                <w:szCs w:val="22"/>
              </w:rPr>
            </w:pPr>
            <w:r w:rsidRPr="006204B3">
              <w:rPr>
                <w:rFonts w:cs="Arial"/>
                <w:sz w:val="22"/>
                <w:szCs w:val="22"/>
              </w:rPr>
              <w:t>0,005</w:t>
            </w:r>
          </w:p>
        </w:tc>
        <w:tc>
          <w:tcPr>
            <w:tcW w:w="525" w:type="pct"/>
            <w:tcBorders>
              <w:left w:val="nil"/>
            </w:tcBorders>
            <w:shd w:val="clear" w:color="auto" w:fill="auto"/>
          </w:tcPr>
          <w:p w:rsidR="006204B3" w:rsidRPr="006204B3" w:rsidRDefault="006204B3" w:rsidP="006204B3">
            <w:pPr>
              <w:spacing w:before="0" w:after="0" w:line="240" w:lineRule="auto"/>
              <w:jc w:val="center"/>
              <w:rPr>
                <w:rFonts w:cs="Arial"/>
                <w:sz w:val="22"/>
                <w:szCs w:val="22"/>
              </w:rPr>
            </w:pPr>
            <w:r w:rsidRPr="006204B3">
              <w:rPr>
                <w:rFonts w:cs="Arial"/>
                <w:sz w:val="22"/>
                <w:szCs w:val="22"/>
              </w:rPr>
              <w:t>0,0001</w:t>
            </w:r>
          </w:p>
        </w:tc>
      </w:tr>
      <w:tr w:rsidR="006204B3" w:rsidRPr="006204B3" w:rsidTr="00DE5126">
        <w:trPr>
          <w:trHeight w:val="128"/>
        </w:trPr>
        <w:tc>
          <w:tcPr>
            <w:tcW w:w="798" w:type="pct"/>
            <w:tcBorders>
              <w:right w:val="nil"/>
            </w:tcBorders>
            <w:shd w:val="clear" w:color="auto" w:fill="auto"/>
            <w:vAlign w:val="center"/>
          </w:tcPr>
          <w:p w:rsidR="006204B3" w:rsidRPr="006204B3" w:rsidRDefault="006204B3" w:rsidP="006204B3">
            <w:pPr>
              <w:spacing w:before="0" w:after="0" w:line="240" w:lineRule="auto"/>
              <w:jc w:val="center"/>
              <w:rPr>
                <w:rFonts w:cs="Arial"/>
                <w:sz w:val="22"/>
                <w:szCs w:val="22"/>
              </w:rPr>
            </w:pPr>
            <w:r w:rsidRPr="006204B3">
              <w:rPr>
                <w:rFonts w:cs="Arial"/>
                <w:sz w:val="22"/>
                <w:szCs w:val="22"/>
              </w:rPr>
              <w:t>C</w:t>
            </w:r>
          </w:p>
        </w:tc>
        <w:tc>
          <w:tcPr>
            <w:tcW w:w="1177" w:type="pct"/>
            <w:tcBorders>
              <w:left w:val="nil"/>
              <w:right w:val="nil"/>
            </w:tcBorders>
            <w:shd w:val="clear" w:color="auto" w:fill="auto"/>
          </w:tcPr>
          <w:p w:rsidR="006204B3" w:rsidRPr="006204B3" w:rsidRDefault="008E6A1C" w:rsidP="006204B3">
            <w:pPr>
              <w:spacing w:before="0" w:after="0" w:line="240" w:lineRule="auto"/>
              <w:jc w:val="left"/>
              <w:rPr>
                <w:rFonts w:ascii="Times New Roman" w:hAnsi="Times New Roman"/>
                <w:sz w:val="22"/>
                <w:szCs w:val="22"/>
              </w:rPr>
            </w:pPr>
            <w:r w:rsidRPr="008E6A1C">
              <w:rPr>
                <w:rFonts w:ascii="Times New Roman" w:hAnsi="Times New Roman"/>
                <w:b/>
                <w:position w:val="-12"/>
                <w:sz w:val="22"/>
                <w:szCs w:val="22"/>
              </w:rPr>
              <w:pict>
                <v:shape id="_x0000_i1037" type="#_x0000_t75" style="width:99.5pt;height:15.5pt" fillcolor="window">
                  <v:imagedata r:id="rId29" o:title=""/>
                </v:shape>
              </w:pict>
            </w:r>
          </w:p>
        </w:tc>
        <w:tc>
          <w:tcPr>
            <w:tcW w:w="1115" w:type="pct"/>
            <w:tcBorders>
              <w:left w:val="nil"/>
              <w:right w:val="nil"/>
            </w:tcBorders>
            <w:shd w:val="clear" w:color="auto" w:fill="auto"/>
            <w:vAlign w:val="center"/>
          </w:tcPr>
          <w:p w:rsidR="006204B3" w:rsidRPr="006204B3" w:rsidRDefault="006204B3" w:rsidP="006204B3">
            <w:pPr>
              <w:spacing w:before="0" w:after="0" w:line="240" w:lineRule="auto"/>
              <w:jc w:val="center"/>
              <w:rPr>
                <w:rFonts w:cs="Arial"/>
                <w:sz w:val="22"/>
                <w:szCs w:val="22"/>
              </w:rPr>
            </w:pPr>
            <w:r w:rsidRPr="006204B3">
              <w:rPr>
                <w:rFonts w:cs="Arial"/>
                <w:sz w:val="22"/>
                <w:szCs w:val="22"/>
              </w:rPr>
              <w:t>0,97</w:t>
            </w:r>
          </w:p>
        </w:tc>
        <w:tc>
          <w:tcPr>
            <w:tcW w:w="904" w:type="pct"/>
            <w:tcBorders>
              <w:left w:val="nil"/>
              <w:right w:val="nil"/>
            </w:tcBorders>
            <w:shd w:val="clear" w:color="auto" w:fill="auto"/>
            <w:vAlign w:val="center"/>
          </w:tcPr>
          <w:p w:rsidR="006204B3" w:rsidRPr="006204B3" w:rsidRDefault="006204B3" w:rsidP="006204B3">
            <w:pPr>
              <w:spacing w:before="0" w:after="0" w:line="240" w:lineRule="auto"/>
              <w:jc w:val="center"/>
              <w:rPr>
                <w:rFonts w:cs="Arial"/>
                <w:sz w:val="22"/>
                <w:szCs w:val="22"/>
              </w:rPr>
            </w:pPr>
            <w:r w:rsidRPr="006204B3">
              <w:rPr>
                <w:rFonts w:cs="Arial"/>
                <w:sz w:val="22"/>
                <w:szCs w:val="22"/>
              </w:rPr>
              <w:t>0,98</w:t>
            </w:r>
          </w:p>
        </w:tc>
        <w:tc>
          <w:tcPr>
            <w:tcW w:w="481" w:type="pct"/>
            <w:tcBorders>
              <w:left w:val="nil"/>
              <w:right w:val="nil"/>
            </w:tcBorders>
            <w:shd w:val="clear" w:color="auto" w:fill="auto"/>
          </w:tcPr>
          <w:p w:rsidR="006204B3" w:rsidRPr="006204B3" w:rsidRDefault="006204B3" w:rsidP="006204B3">
            <w:pPr>
              <w:spacing w:before="0" w:after="0" w:line="240" w:lineRule="auto"/>
              <w:jc w:val="center"/>
              <w:rPr>
                <w:rFonts w:cs="Arial"/>
                <w:sz w:val="22"/>
                <w:szCs w:val="22"/>
              </w:rPr>
            </w:pPr>
            <w:r w:rsidRPr="006204B3">
              <w:rPr>
                <w:rFonts w:cs="Arial"/>
                <w:sz w:val="22"/>
                <w:szCs w:val="22"/>
              </w:rPr>
              <w:t>0,002</w:t>
            </w:r>
          </w:p>
        </w:tc>
        <w:tc>
          <w:tcPr>
            <w:tcW w:w="525" w:type="pct"/>
            <w:tcBorders>
              <w:left w:val="nil"/>
            </w:tcBorders>
            <w:shd w:val="clear" w:color="auto" w:fill="auto"/>
          </w:tcPr>
          <w:p w:rsidR="006204B3" w:rsidRPr="006204B3" w:rsidRDefault="006204B3" w:rsidP="006204B3">
            <w:pPr>
              <w:spacing w:before="0" w:after="0" w:line="240" w:lineRule="auto"/>
              <w:jc w:val="center"/>
              <w:rPr>
                <w:rFonts w:cs="Arial"/>
                <w:sz w:val="22"/>
                <w:szCs w:val="22"/>
              </w:rPr>
            </w:pPr>
            <w:r w:rsidRPr="006204B3">
              <w:rPr>
                <w:rFonts w:cs="Arial"/>
                <w:sz w:val="22"/>
                <w:szCs w:val="22"/>
              </w:rPr>
              <w:t>0,001</w:t>
            </w:r>
          </w:p>
        </w:tc>
      </w:tr>
    </w:tbl>
    <w:p w:rsidR="006204B3" w:rsidRPr="006204B3" w:rsidRDefault="006204B3" w:rsidP="006204B3">
      <w:pPr>
        <w:spacing w:before="0" w:after="0"/>
        <w:rPr>
          <w:rFonts w:cs="Arial"/>
        </w:rPr>
      </w:pPr>
    </w:p>
    <w:p w:rsidR="006204B3" w:rsidRPr="006204B3" w:rsidRDefault="00DE5126" w:rsidP="006204B3">
      <w:pPr>
        <w:spacing w:before="0" w:after="200"/>
        <w:rPr>
          <w:rFonts w:cs="Arial"/>
        </w:rPr>
      </w:pPr>
      <w:r w:rsidRPr="006204B3">
        <w:rPr>
          <w:rFonts w:cs="Arial"/>
        </w:rPr>
        <w:t xml:space="preserve">Los </w:t>
      </w:r>
      <w:r w:rsidR="006204B3" w:rsidRPr="006204B3">
        <w:rPr>
          <w:rFonts w:cs="Arial"/>
        </w:rPr>
        <w:t xml:space="preserve">valores de eficiencia de aplicación (EAP) medios </w:t>
      </w:r>
      <w:r>
        <w:rPr>
          <w:rFonts w:cs="Arial"/>
        </w:rPr>
        <w:t>obtenidos en las evaluaciones realizadas, se destaca</w:t>
      </w:r>
      <w:r w:rsidRPr="006204B3">
        <w:rPr>
          <w:rFonts w:cs="Arial"/>
        </w:rPr>
        <w:t xml:space="preserve">el </w:t>
      </w:r>
      <w:r w:rsidR="006204B3" w:rsidRPr="006204B3">
        <w:rPr>
          <w:rFonts w:cs="Arial"/>
        </w:rPr>
        <w:t>mejor tratamiento fue el C que difiere significativamente del resto de los tratamientos, bajo estas condiciones. El tratamiento C es seguido de forma cuantitativa por el tratamiento B. Los dos tratamientos donde se utiliza el riego intermitente superan al riego continuo.</w:t>
      </w:r>
      <w:r w:rsidRPr="006204B3">
        <w:rPr>
          <w:rFonts w:cs="Arial"/>
        </w:rPr>
        <w:t xml:space="preserve">En </w:t>
      </w:r>
      <w:r w:rsidR="006204B3" w:rsidRPr="006204B3">
        <w:rPr>
          <w:rFonts w:cs="Arial"/>
        </w:rPr>
        <w:t xml:space="preserve">los tres tratamientos </w:t>
      </w:r>
      <w:r>
        <w:rPr>
          <w:rFonts w:cs="Arial"/>
        </w:rPr>
        <w:t xml:space="preserve">la EAP </w:t>
      </w:r>
      <w:r w:rsidR="006204B3" w:rsidRPr="006204B3">
        <w:rPr>
          <w:rFonts w:cs="Arial"/>
        </w:rPr>
        <w:t xml:space="preserve">fue superior al 65 %, y llegó en una ocasión a superar el 86 % por encima de los rangos citados para este sistema de riego por </w:t>
      </w:r>
      <w:proofErr w:type="spellStart"/>
      <w:r w:rsidRPr="00C209F5">
        <w:rPr>
          <w:rFonts w:cs="Arial"/>
        </w:rPr>
        <w:t>Roqué</w:t>
      </w:r>
      <w:proofErr w:type="spellEnd"/>
      <w:r w:rsidRPr="00C209F5">
        <w:rPr>
          <w:rFonts w:cs="Arial"/>
        </w:rPr>
        <w:t xml:space="preserve">(2016.) </w:t>
      </w:r>
      <w:r>
        <w:rPr>
          <w:rFonts w:cs="Arial"/>
        </w:rPr>
        <w:t>y Rodríguez</w:t>
      </w:r>
      <w:r w:rsidR="00D74156">
        <w:rPr>
          <w:rFonts w:cs="Arial"/>
        </w:rPr>
        <w:t xml:space="preserve"> et al,</w:t>
      </w:r>
      <w:bookmarkStart w:id="0" w:name="_GoBack"/>
      <w:bookmarkEnd w:id="0"/>
      <w:r>
        <w:rPr>
          <w:rFonts w:cs="Arial"/>
        </w:rPr>
        <w:t xml:space="preserve"> (2019</w:t>
      </w:r>
      <w:r w:rsidR="006204B3" w:rsidRPr="006204B3">
        <w:rPr>
          <w:rFonts w:cs="Arial"/>
        </w:rPr>
        <w:t>), estos consideran que es habitual que la EAP del riego superficial oscile de 40 al 60 %. Esta baja eficiencia se debe fundamentalmente a un mal manejo del riego condicionado por una alta variabilidad espacial y temporal en cuanto a las características del suelo, que unido a un conocimiento no exacto de las características de infiltración del suelo, origina un mal manejo del riego.</w:t>
      </w:r>
    </w:p>
    <w:p w:rsidR="006204B3" w:rsidRPr="006204B3" w:rsidRDefault="00DE5126" w:rsidP="006204B3">
      <w:pPr>
        <w:spacing w:before="0" w:after="200"/>
        <w:rPr>
          <w:rFonts w:cs="Arial"/>
        </w:rPr>
      </w:pPr>
      <w:r>
        <w:rPr>
          <w:rFonts w:cs="Arial"/>
        </w:rPr>
        <w:lastRenderedPageBreak/>
        <w:t>E</w:t>
      </w:r>
      <w:r w:rsidR="006204B3" w:rsidRPr="006204B3">
        <w:rPr>
          <w:rFonts w:cs="Arial"/>
        </w:rPr>
        <w:t>l porcentaje en que se incrementa la eficiencia de aplicación para igual longitud de surco que el tratamiento A y el porcentaje de volumen de agua utilizado, respecto al total empleado por este propio tratamiento</w:t>
      </w:r>
      <w:r>
        <w:rPr>
          <w:rFonts w:cs="Arial"/>
          <w:color w:val="000000"/>
        </w:rPr>
        <w:t xml:space="preserve">(Fig. 3) </w:t>
      </w:r>
      <w:r w:rsidR="006204B3" w:rsidRPr="006204B3">
        <w:rPr>
          <w:rFonts w:cs="Arial"/>
          <w:color w:val="000000"/>
        </w:rPr>
        <w:t xml:space="preserve">y con la tecnología propuesta en el tratamiento C se </w:t>
      </w:r>
      <w:r w:rsidR="006204B3" w:rsidRPr="006204B3">
        <w:rPr>
          <w:rFonts w:cs="Arial"/>
        </w:rPr>
        <w:t>puede</w:t>
      </w:r>
      <w:r w:rsidR="006204B3" w:rsidRPr="006204B3">
        <w:rPr>
          <w:rFonts w:cs="Arial"/>
          <w:color w:val="000000"/>
        </w:rPr>
        <w:t xml:space="preserve"> incrementar en un 6,73 % la eficiencia de aplicación, que implica disminuir a 31,2 % los volúmenes de agua aplicada con el criterio de manejo de tiempos variables con distancias constante respecto al tratamiento A.Con la propuesta del tratamiento B se ahorra 1,02 veces el volumen de agua aplicada por tratamiento A y alcanza 1,01 veces mayor </w:t>
      </w:r>
      <w:r w:rsidR="006204B3" w:rsidRPr="006204B3">
        <w:rPr>
          <w:rFonts w:ascii="Times New Roman" w:hAnsi="Times New Roman"/>
          <w:i/>
          <w:color w:val="000000"/>
        </w:rPr>
        <w:t>EAP</w:t>
      </w:r>
      <w:r w:rsidR="006204B3" w:rsidRPr="006204B3">
        <w:rPr>
          <w:rFonts w:cs="Arial"/>
          <w:color w:val="000000"/>
        </w:rPr>
        <w:t>.</w:t>
      </w:r>
      <w:r w:rsidR="006204B3" w:rsidRPr="006204B3">
        <w:rPr>
          <w:rFonts w:cs="Arial"/>
        </w:rPr>
        <w:t xml:space="preserve"> Lo anterior demuestra que el uso del riego con caudal intermitente, se incrementa el área regada en menos tiempo aumenta la eficiencia de aplicación y ahorro del agua, por lo que aumenta la productividad del riego. </w:t>
      </w:r>
    </w:p>
    <w:p w:rsidR="006204B3" w:rsidRPr="006204B3" w:rsidRDefault="006204B3" w:rsidP="006204B3">
      <w:pPr>
        <w:spacing w:before="0" w:after="0"/>
        <w:rPr>
          <w:rFonts w:cs="Arial"/>
        </w:rPr>
      </w:pPr>
    </w:p>
    <w:p w:rsidR="006204B3" w:rsidRPr="006204B3" w:rsidRDefault="006204B3" w:rsidP="006204B3">
      <w:pPr>
        <w:spacing w:before="0" w:after="0"/>
        <w:jc w:val="center"/>
        <w:rPr>
          <w:rFonts w:cs="Arial"/>
        </w:rPr>
      </w:pPr>
      <w:r w:rsidRPr="006204B3">
        <w:rPr>
          <w:rFonts w:ascii="Times New Roman" w:hAnsi="Times New Roman"/>
          <w:noProof/>
        </w:rPr>
        <w:drawing>
          <wp:inline distT="0" distB="0" distL="0" distR="0">
            <wp:extent cx="4095750" cy="2050413"/>
            <wp:effectExtent l="0" t="0" r="0" b="762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15520" t="29173" r="14285" b="9656"/>
                    <a:stretch>
                      <a:fillRect/>
                    </a:stretch>
                  </pic:blipFill>
                  <pic:spPr bwMode="auto">
                    <a:xfrm>
                      <a:off x="0" y="0"/>
                      <a:ext cx="4101483" cy="2053283"/>
                    </a:xfrm>
                    <a:prstGeom prst="rect">
                      <a:avLst/>
                    </a:prstGeom>
                    <a:noFill/>
                    <a:ln>
                      <a:noFill/>
                    </a:ln>
                  </pic:spPr>
                </pic:pic>
              </a:graphicData>
            </a:graphic>
          </wp:inline>
        </w:drawing>
      </w:r>
    </w:p>
    <w:p w:rsidR="006204B3" w:rsidRPr="006204B3" w:rsidRDefault="00EF7265" w:rsidP="006204B3">
      <w:pPr>
        <w:spacing w:before="0" w:after="0"/>
        <w:ind w:left="1418" w:hanging="1418"/>
        <w:rPr>
          <w:rFonts w:cs="Arial"/>
          <w:sz w:val="22"/>
          <w:szCs w:val="22"/>
        </w:rPr>
      </w:pPr>
      <w:r>
        <w:rPr>
          <w:rFonts w:cs="Arial"/>
          <w:sz w:val="22"/>
          <w:szCs w:val="22"/>
        </w:rPr>
        <w:t>Figura 3</w:t>
      </w:r>
      <w:r w:rsidR="006204B3" w:rsidRPr="006204B3">
        <w:rPr>
          <w:rFonts w:cs="Arial"/>
          <w:sz w:val="22"/>
          <w:szCs w:val="22"/>
        </w:rPr>
        <w:t>. Incremento de la eficiencia de aplicación promedio y porcentaje de agua consumida respecto al riego</w:t>
      </w:r>
    </w:p>
    <w:p w:rsidR="006204B3" w:rsidRPr="00EF7265" w:rsidRDefault="006204B3" w:rsidP="006204B3">
      <w:pPr>
        <w:spacing w:before="0" w:after="0"/>
        <w:rPr>
          <w:rFonts w:cs="Arial"/>
          <w:sz w:val="16"/>
        </w:rPr>
      </w:pPr>
    </w:p>
    <w:p w:rsidR="006204B3" w:rsidRPr="006204B3" w:rsidRDefault="00EF7265" w:rsidP="006204B3">
      <w:pPr>
        <w:spacing w:before="0" w:after="200"/>
        <w:rPr>
          <w:rFonts w:cs="Arial"/>
          <w:color w:val="000000"/>
        </w:rPr>
      </w:pPr>
      <w:r>
        <w:rPr>
          <w:rFonts w:cs="Arial"/>
          <w:color w:val="000000"/>
        </w:rPr>
        <w:t>La eficiencia del riego</w:t>
      </w:r>
      <w:r w:rsidR="006204B3" w:rsidRPr="006204B3">
        <w:rPr>
          <w:rFonts w:cs="Arial"/>
          <w:color w:val="000000"/>
        </w:rPr>
        <w:t xml:space="preserve"> en la finca “La </w:t>
      </w:r>
      <w:r>
        <w:rPr>
          <w:rFonts w:cs="Arial"/>
          <w:color w:val="000000"/>
        </w:rPr>
        <w:t>Esperanza</w:t>
      </w:r>
      <w:r w:rsidRPr="006204B3">
        <w:rPr>
          <w:rFonts w:cs="Arial"/>
          <w:color w:val="000000"/>
        </w:rPr>
        <w:t xml:space="preserve">” </w:t>
      </w:r>
      <w:r w:rsidR="006204B3" w:rsidRPr="006204B3">
        <w:rPr>
          <w:rFonts w:cs="Arial"/>
          <w:color w:val="000000"/>
        </w:rPr>
        <w:t>se puede incrementar, a partir de la introducción del riego con caudal intermitente con los dos criterios de manejo evaluados. Se destaca el tratamiento C que implica disminuir, en 33,47 % la lámina escurrida al pie del surco y en 80,36 % la pérdida de suelo por escorrentía en cada riego, el 31,17 % del volumen de agua aplicado, alcanzar eficiencia de aplicación con valores 86,62 % respecto al riego continuo. Por lo que se puede afirmar que el riego superficial alcanza elevada eficiencia cuando está bien diseñado y correctamente manejado.</w:t>
      </w:r>
    </w:p>
    <w:p w:rsidR="006204B3" w:rsidRPr="006204B3" w:rsidRDefault="00EF7265" w:rsidP="006204B3">
      <w:pPr>
        <w:spacing w:before="0" w:after="0"/>
        <w:rPr>
          <w:rFonts w:cs="Arial"/>
          <w:snapToGrid w:val="0"/>
        </w:rPr>
      </w:pPr>
      <w:r>
        <w:rPr>
          <w:rFonts w:cs="Arial"/>
          <w:snapToGrid w:val="0"/>
        </w:rPr>
        <w:lastRenderedPageBreak/>
        <w:t>Al aplicar</w:t>
      </w:r>
      <w:r w:rsidR="006204B3" w:rsidRPr="006204B3">
        <w:rPr>
          <w:rFonts w:cs="Arial"/>
          <w:snapToGrid w:val="0"/>
        </w:rPr>
        <w:t xml:space="preserve"> del riego intermitente en el cultivo </w:t>
      </w:r>
      <w:r>
        <w:rPr>
          <w:rFonts w:cs="Arial"/>
          <w:snapToGrid w:val="0"/>
        </w:rPr>
        <w:t>del</w:t>
      </w:r>
      <w:r w:rsidR="006204B3" w:rsidRPr="006204B3">
        <w:rPr>
          <w:rFonts w:cs="Arial"/>
          <w:snapToGrid w:val="0"/>
        </w:rPr>
        <w:t xml:space="preserve"> frijol</w:t>
      </w:r>
      <w:r>
        <w:rPr>
          <w:rFonts w:cs="Arial"/>
          <w:snapToGrid w:val="0"/>
        </w:rPr>
        <w:t xml:space="preserve"> en esta zona bajo estas condiciones</w:t>
      </w:r>
      <w:r w:rsidR="006204B3" w:rsidRPr="006204B3">
        <w:rPr>
          <w:rFonts w:cs="Arial"/>
          <w:snapToGrid w:val="0"/>
        </w:rPr>
        <w:t>, se logra incrementar</w:t>
      </w:r>
      <w:r w:rsidR="006204B3" w:rsidRPr="006204B3">
        <w:rPr>
          <w:rFonts w:cs="Arial"/>
        </w:rPr>
        <w:t xml:space="preserve"> la </w:t>
      </w:r>
      <w:r w:rsidR="006204B3" w:rsidRPr="006204B3">
        <w:rPr>
          <w:rFonts w:cs="Arial"/>
          <w:snapToGrid w:val="0"/>
        </w:rPr>
        <w:t>productividad del agua</w:t>
      </w:r>
      <w:r>
        <w:rPr>
          <w:rFonts w:cs="Arial"/>
        </w:rPr>
        <w:t xml:space="preserve">(tabla 7) </w:t>
      </w:r>
      <w:r w:rsidR="006204B3" w:rsidRPr="006204B3">
        <w:rPr>
          <w:rFonts w:cs="Arial"/>
        </w:rPr>
        <w:t>con la propuesta del tratamiento C</w:t>
      </w:r>
      <w:r w:rsidR="006204B3" w:rsidRPr="006204B3">
        <w:rPr>
          <w:rFonts w:cs="Arial"/>
          <w:snapToGrid w:val="0"/>
        </w:rPr>
        <w:t xml:space="preserve"> desde un 36 % al riego con flujo continuo hasta un 31,3 % al riego intermitente con </w:t>
      </w:r>
      <w:r w:rsidR="006204B3" w:rsidRPr="006204B3">
        <w:rPr>
          <w:rFonts w:cs="Arial"/>
          <w:color w:val="000000"/>
        </w:rPr>
        <w:t>criterios</w:t>
      </w:r>
      <w:r w:rsidR="006204B3" w:rsidRPr="006204B3">
        <w:rPr>
          <w:rFonts w:cs="Arial"/>
          <w:snapToGrid w:val="0"/>
        </w:rPr>
        <w:t xml:space="preserve"> de manejo de distancias variables con tiempos incrementales, como consecuencia de la aplicación de un volumen de agua inferior y de los niveles de rendimiento agrícola alcanzado.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4"/>
        <w:gridCol w:w="2844"/>
        <w:gridCol w:w="1897"/>
        <w:gridCol w:w="2715"/>
      </w:tblGrid>
      <w:tr w:rsidR="006204B3" w:rsidRPr="00EF7265" w:rsidTr="00EF7265">
        <w:trPr>
          <w:jc w:val="center"/>
        </w:trPr>
        <w:tc>
          <w:tcPr>
            <w:tcW w:w="5000" w:type="pct"/>
            <w:gridSpan w:val="4"/>
            <w:tcBorders>
              <w:top w:val="nil"/>
              <w:left w:val="nil"/>
              <w:right w:val="nil"/>
            </w:tcBorders>
            <w:shd w:val="clear" w:color="auto" w:fill="auto"/>
          </w:tcPr>
          <w:p w:rsidR="006204B3" w:rsidRPr="00EF7265" w:rsidRDefault="00EF7265" w:rsidP="006204B3">
            <w:pPr>
              <w:autoSpaceDE w:val="0"/>
              <w:autoSpaceDN w:val="0"/>
              <w:adjustRightInd w:val="0"/>
              <w:spacing w:before="0" w:after="0" w:line="240" w:lineRule="auto"/>
              <w:rPr>
                <w:rFonts w:cs="Arial"/>
                <w:snapToGrid w:val="0"/>
                <w:sz w:val="22"/>
              </w:rPr>
            </w:pPr>
            <w:r w:rsidRPr="00EF7265">
              <w:rPr>
                <w:rFonts w:cs="Arial"/>
                <w:snapToGrid w:val="0"/>
                <w:sz w:val="22"/>
              </w:rPr>
              <w:t>Tabla</w:t>
            </w:r>
            <w:r w:rsidR="006204B3" w:rsidRPr="00EF7265">
              <w:rPr>
                <w:rFonts w:cs="Arial"/>
                <w:snapToGrid w:val="0"/>
                <w:sz w:val="22"/>
              </w:rPr>
              <w:t xml:space="preserve">: </w:t>
            </w:r>
            <w:r w:rsidRPr="00EF7265">
              <w:rPr>
                <w:rFonts w:cs="Arial"/>
                <w:snapToGrid w:val="0"/>
                <w:sz w:val="22"/>
              </w:rPr>
              <w:t>7</w:t>
            </w:r>
            <w:r w:rsidR="006204B3" w:rsidRPr="00EF7265">
              <w:rPr>
                <w:rFonts w:cs="Arial"/>
                <w:snapToGrid w:val="0"/>
                <w:sz w:val="22"/>
              </w:rPr>
              <w:t>. Productividad del agua en el cultivo del frijol</w:t>
            </w:r>
          </w:p>
        </w:tc>
      </w:tr>
      <w:tr w:rsidR="006204B3" w:rsidRPr="00EF7265" w:rsidTr="00EF7265">
        <w:trPr>
          <w:jc w:val="center"/>
        </w:trPr>
        <w:tc>
          <w:tcPr>
            <w:tcW w:w="1125" w:type="pct"/>
            <w:tcBorders>
              <w:right w:val="nil"/>
            </w:tcBorders>
            <w:shd w:val="clear" w:color="auto" w:fill="auto"/>
            <w:vAlign w:val="center"/>
          </w:tcPr>
          <w:p w:rsidR="006204B3" w:rsidRPr="00EF7265" w:rsidRDefault="006204B3" w:rsidP="006204B3">
            <w:pPr>
              <w:autoSpaceDE w:val="0"/>
              <w:autoSpaceDN w:val="0"/>
              <w:adjustRightInd w:val="0"/>
              <w:spacing w:before="0" w:after="0" w:line="240" w:lineRule="auto"/>
              <w:jc w:val="center"/>
              <w:rPr>
                <w:rFonts w:cs="Arial"/>
                <w:snapToGrid w:val="0"/>
                <w:sz w:val="22"/>
              </w:rPr>
            </w:pPr>
            <w:r w:rsidRPr="00EF7265">
              <w:rPr>
                <w:rFonts w:cs="Arial"/>
                <w:snapToGrid w:val="0"/>
                <w:sz w:val="22"/>
              </w:rPr>
              <w:t>Tratamientos</w:t>
            </w:r>
          </w:p>
        </w:tc>
        <w:tc>
          <w:tcPr>
            <w:tcW w:w="1478" w:type="pct"/>
            <w:tcBorders>
              <w:left w:val="nil"/>
              <w:right w:val="nil"/>
            </w:tcBorders>
            <w:shd w:val="clear" w:color="auto" w:fill="auto"/>
            <w:vAlign w:val="center"/>
          </w:tcPr>
          <w:p w:rsidR="006204B3" w:rsidRPr="00EF7265" w:rsidRDefault="006204B3" w:rsidP="006204B3">
            <w:pPr>
              <w:spacing w:before="0" w:after="0" w:line="240" w:lineRule="auto"/>
              <w:jc w:val="center"/>
              <w:rPr>
                <w:rFonts w:cs="Arial"/>
                <w:sz w:val="22"/>
              </w:rPr>
            </w:pPr>
            <w:r w:rsidRPr="00EF7265">
              <w:rPr>
                <w:rFonts w:cs="Arial"/>
                <w:sz w:val="22"/>
              </w:rPr>
              <w:t>Volumen aplicado</w:t>
            </w:r>
          </w:p>
          <w:p w:rsidR="006204B3" w:rsidRPr="00EF7265" w:rsidRDefault="006204B3" w:rsidP="006204B3">
            <w:pPr>
              <w:spacing w:before="0" w:after="0" w:line="240" w:lineRule="auto"/>
              <w:jc w:val="center"/>
              <w:rPr>
                <w:rFonts w:cs="Arial"/>
                <w:sz w:val="22"/>
              </w:rPr>
            </w:pPr>
            <w:r w:rsidRPr="00EF7265">
              <w:rPr>
                <w:rFonts w:cs="Arial"/>
                <w:sz w:val="22"/>
              </w:rPr>
              <w:t>(m</w:t>
            </w:r>
            <w:r w:rsidRPr="00EF7265">
              <w:rPr>
                <w:rFonts w:cs="Arial"/>
                <w:sz w:val="22"/>
                <w:vertAlign w:val="superscript"/>
              </w:rPr>
              <w:t>3</w:t>
            </w:r>
            <w:r w:rsidRPr="00EF7265">
              <w:rPr>
                <w:rFonts w:cs="Arial"/>
                <w:sz w:val="22"/>
              </w:rPr>
              <w:t xml:space="preserve"> ha</w:t>
            </w:r>
            <w:r w:rsidRPr="00EF7265">
              <w:rPr>
                <w:rFonts w:cs="Arial"/>
                <w:sz w:val="22"/>
                <w:vertAlign w:val="superscript"/>
              </w:rPr>
              <w:t>-1</w:t>
            </w:r>
            <w:r w:rsidRPr="00EF7265">
              <w:rPr>
                <w:rFonts w:cs="Arial"/>
                <w:sz w:val="22"/>
              </w:rPr>
              <w:t>)</w:t>
            </w:r>
          </w:p>
        </w:tc>
        <w:tc>
          <w:tcPr>
            <w:tcW w:w="986" w:type="pct"/>
            <w:tcBorders>
              <w:left w:val="nil"/>
              <w:right w:val="nil"/>
            </w:tcBorders>
            <w:shd w:val="clear" w:color="auto" w:fill="auto"/>
            <w:vAlign w:val="center"/>
          </w:tcPr>
          <w:p w:rsidR="006204B3" w:rsidRPr="00EF7265" w:rsidRDefault="006204B3" w:rsidP="006204B3">
            <w:pPr>
              <w:spacing w:before="0" w:after="0" w:line="240" w:lineRule="auto"/>
              <w:jc w:val="center"/>
              <w:rPr>
                <w:rFonts w:cs="Arial"/>
                <w:sz w:val="22"/>
              </w:rPr>
            </w:pPr>
            <w:r w:rsidRPr="00EF7265">
              <w:rPr>
                <w:rFonts w:cs="Arial"/>
                <w:sz w:val="22"/>
              </w:rPr>
              <w:t>Producción</w:t>
            </w:r>
          </w:p>
          <w:p w:rsidR="006204B3" w:rsidRPr="00EF7265" w:rsidRDefault="006204B3" w:rsidP="006204B3">
            <w:pPr>
              <w:spacing w:before="0" w:after="0" w:line="240" w:lineRule="auto"/>
              <w:jc w:val="center"/>
              <w:rPr>
                <w:rFonts w:cs="Arial"/>
                <w:sz w:val="22"/>
              </w:rPr>
            </w:pPr>
            <w:r w:rsidRPr="00EF7265">
              <w:rPr>
                <w:rFonts w:cs="Arial"/>
                <w:sz w:val="22"/>
              </w:rPr>
              <w:t>(t ha</w:t>
            </w:r>
            <w:r w:rsidRPr="00EF7265">
              <w:rPr>
                <w:rFonts w:cs="Arial"/>
                <w:sz w:val="22"/>
                <w:vertAlign w:val="superscript"/>
              </w:rPr>
              <w:t>-1</w:t>
            </w:r>
            <w:r w:rsidRPr="00EF7265">
              <w:rPr>
                <w:rFonts w:cs="Arial"/>
                <w:sz w:val="22"/>
              </w:rPr>
              <w:t>)</w:t>
            </w:r>
          </w:p>
        </w:tc>
        <w:tc>
          <w:tcPr>
            <w:tcW w:w="1411" w:type="pct"/>
            <w:tcBorders>
              <w:left w:val="nil"/>
            </w:tcBorders>
            <w:shd w:val="clear" w:color="auto" w:fill="auto"/>
            <w:vAlign w:val="center"/>
          </w:tcPr>
          <w:p w:rsidR="006204B3" w:rsidRPr="00EF7265" w:rsidRDefault="006204B3" w:rsidP="006204B3">
            <w:pPr>
              <w:spacing w:before="0" w:after="0" w:line="240" w:lineRule="auto"/>
              <w:jc w:val="center"/>
              <w:rPr>
                <w:rFonts w:cs="Arial"/>
                <w:snapToGrid w:val="0"/>
                <w:sz w:val="22"/>
              </w:rPr>
            </w:pPr>
            <w:r w:rsidRPr="00EF7265">
              <w:rPr>
                <w:rFonts w:cs="Arial"/>
                <w:snapToGrid w:val="0"/>
                <w:sz w:val="22"/>
              </w:rPr>
              <w:t>Productividad</w:t>
            </w:r>
          </w:p>
          <w:p w:rsidR="006204B3" w:rsidRPr="00EF7265" w:rsidRDefault="006204B3" w:rsidP="006204B3">
            <w:pPr>
              <w:spacing w:before="0" w:after="0" w:line="240" w:lineRule="auto"/>
              <w:jc w:val="center"/>
              <w:rPr>
                <w:rFonts w:cs="Arial"/>
                <w:sz w:val="22"/>
              </w:rPr>
            </w:pPr>
            <w:r w:rsidRPr="00EF7265">
              <w:rPr>
                <w:rFonts w:cs="Arial"/>
                <w:snapToGrid w:val="0"/>
                <w:sz w:val="22"/>
              </w:rPr>
              <w:t>del agua</w:t>
            </w:r>
            <w:r w:rsidRPr="00EF7265">
              <w:rPr>
                <w:rFonts w:cs="Arial"/>
                <w:sz w:val="22"/>
              </w:rPr>
              <w:t xml:space="preserve"> (kg m</w:t>
            </w:r>
            <w:r w:rsidRPr="00EF7265">
              <w:rPr>
                <w:rFonts w:cs="Arial"/>
                <w:sz w:val="22"/>
                <w:vertAlign w:val="superscript"/>
              </w:rPr>
              <w:t>-3</w:t>
            </w:r>
            <w:r w:rsidRPr="00EF7265">
              <w:rPr>
                <w:rFonts w:cs="Arial"/>
                <w:sz w:val="22"/>
              </w:rPr>
              <w:t>)</w:t>
            </w:r>
          </w:p>
        </w:tc>
      </w:tr>
      <w:tr w:rsidR="006204B3" w:rsidRPr="00EF7265" w:rsidTr="00EF7265">
        <w:trPr>
          <w:jc w:val="center"/>
        </w:trPr>
        <w:tc>
          <w:tcPr>
            <w:tcW w:w="1125" w:type="pct"/>
            <w:tcBorders>
              <w:right w:val="nil"/>
            </w:tcBorders>
            <w:shd w:val="clear" w:color="auto" w:fill="auto"/>
            <w:vAlign w:val="center"/>
          </w:tcPr>
          <w:p w:rsidR="006204B3" w:rsidRPr="00EF7265" w:rsidRDefault="006204B3" w:rsidP="006204B3">
            <w:pPr>
              <w:spacing w:before="0" w:after="0" w:line="240" w:lineRule="auto"/>
              <w:jc w:val="center"/>
              <w:rPr>
                <w:rFonts w:cs="Arial"/>
                <w:sz w:val="22"/>
              </w:rPr>
            </w:pPr>
            <w:r w:rsidRPr="00EF7265">
              <w:rPr>
                <w:rFonts w:cs="Arial"/>
                <w:sz w:val="22"/>
              </w:rPr>
              <w:t>A</w:t>
            </w:r>
          </w:p>
        </w:tc>
        <w:tc>
          <w:tcPr>
            <w:tcW w:w="1478" w:type="pct"/>
            <w:tcBorders>
              <w:left w:val="nil"/>
              <w:right w:val="nil"/>
            </w:tcBorders>
            <w:shd w:val="clear" w:color="auto" w:fill="auto"/>
            <w:vAlign w:val="bottom"/>
          </w:tcPr>
          <w:p w:rsidR="006204B3" w:rsidRPr="00EF7265" w:rsidRDefault="006204B3" w:rsidP="006204B3">
            <w:pPr>
              <w:spacing w:before="0" w:after="0" w:line="240" w:lineRule="auto"/>
              <w:jc w:val="center"/>
              <w:rPr>
                <w:rFonts w:cs="Arial"/>
                <w:sz w:val="22"/>
              </w:rPr>
            </w:pPr>
            <w:r w:rsidRPr="00EF7265">
              <w:rPr>
                <w:rFonts w:cs="Arial"/>
                <w:sz w:val="22"/>
              </w:rPr>
              <w:t>260,40</w:t>
            </w:r>
          </w:p>
        </w:tc>
        <w:tc>
          <w:tcPr>
            <w:tcW w:w="986" w:type="pct"/>
            <w:tcBorders>
              <w:left w:val="nil"/>
              <w:right w:val="nil"/>
            </w:tcBorders>
            <w:shd w:val="clear" w:color="auto" w:fill="auto"/>
            <w:vAlign w:val="bottom"/>
          </w:tcPr>
          <w:p w:rsidR="006204B3" w:rsidRPr="00EF7265" w:rsidRDefault="006204B3" w:rsidP="006204B3">
            <w:pPr>
              <w:spacing w:before="0" w:after="0" w:line="240" w:lineRule="auto"/>
              <w:jc w:val="center"/>
              <w:rPr>
                <w:rFonts w:cs="Arial"/>
                <w:sz w:val="22"/>
              </w:rPr>
            </w:pPr>
            <w:r w:rsidRPr="00EF7265">
              <w:rPr>
                <w:rFonts w:cs="Arial"/>
                <w:sz w:val="22"/>
              </w:rPr>
              <w:t>1,12</w:t>
            </w:r>
          </w:p>
        </w:tc>
        <w:tc>
          <w:tcPr>
            <w:tcW w:w="1411" w:type="pct"/>
            <w:tcBorders>
              <w:left w:val="nil"/>
            </w:tcBorders>
            <w:shd w:val="clear" w:color="auto" w:fill="auto"/>
            <w:vAlign w:val="bottom"/>
          </w:tcPr>
          <w:p w:rsidR="006204B3" w:rsidRPr="00EF7265" w:rsidRDefault="006204B3" w:rsidP="006204B3">
            <w:pPr>
              <w:spacing w:before="0" w:after="0" w:line="240" w:lineRule="auto"/>
              <w:jc w:val="center"/>
              <w:rPr>
                <w:rFonts w:cs="Arial"/>
                <w:sz w:val="22"/>
              </w:rPr>
            </w:pPr>
            <w:r w:rsidRPr="00EF7265">
              <w:rPr>
                <w:rFonts w:cs="Arial"/>
                <w:sz w:val="22"/>
              </w:rPr>
              <w:t>4,30</w:t>
            </w:r>
          </w:p>
        </w:tc>
      </w:tr>
      <w:tr w:rsidR="006204B3" w:rsidRPr="00EF7265" w:rsidTr="00EF7265">
        <w:trPr>
          <w:jc w:val="center"/>
        </w:trPr>
        <w:tc>
          <w:tcPr>
            <w:tcW w:w="1125" w:type="pct"/>
            <w:tcBorders>
              <w:right w:val="nil"/>
            </w:tcBorders>
            <w:shd w:val="clear" w:color="auto" w:fill="auto"/>
            <w:vAlign w:val="center"/>
          </w:tcPr>
          <w:p w:rsidR="006204B3" w:rsidRPr="00EF7265" w:rsidRDefault="006204B3" w:rsidP="006204B3">
            <w:pPr>
              <w:spacing w:before="0" w:after="0" w:line="240" w:lineRule="auto"/>
              <w:jc w:val="center"/>
              <w:rPr>
                <w:rFonts w:cs="Arial"/>
                <w:sz w:val="22"/>
              </w:rPr>
            </w:pPr>
            <w:r w:rsidRPr="00EF7265">
              <w:rPr>
                <w:rFonts w:cs="Arial"/>
                <w:sz w:val="22"/>
              </w:rPr>
              <w:t>B</w:t>
            </w:r>
          </w:p>
        </w:tc>
        <w:tc>
          <w:tcPr>
            <w:tcW w:w="1478" w:type="pct"/>
            <w:tcBorders>
              <w:left w:val="nil"/>
              <w:right w:val="nil"/>
            </w:tcBorders>
            <w:shd w:val="clear" w:color="auto" w:fill="auto"/>
            <w:vAlign w:val="bottom"/>
          </w:tcPr>
          <w:p w:rsidR="006204B3" w:rsidRPr="00EF7265" w:rsidRDefault="006204B3" w:rsidP="006204B3">
            <w:pPr>
              <w:spacing w:before="0" w:after="0" w:line="240" w:lineRule="auto"/>
              <w:jc w:val="center"/>
              <w:rPr>
                <w:rFonts w:cs="Arial"/>
                <w:sz w:val="22"/>
              </w:rPr>
            </w:pPr>
            <w:r w:rsidRPr="00EF7265">
              <w:rPr>
                <w:rFonts w:cs="Arial"/>
                <w:sz w:val="22"/>
              </w:rPr>
              <w:t>254,12</w:t>
            </w:r>
          </w:p>
        </w:tc>
        <w:tc>
          <w:tcPr>
            <w:tcW w:w="986" w:type="pct"/>
            <w:tcBorders>
              <w:left w:val="nil"/>
              <w:right w:val="nil"/>
            </w:tcBorders>
            <w:shd w:val="clear" w:color="auto" w:fill="auto"/>
            <w:vAlign w:val="bottom"/>
          </w:tcPr>
          <w:p w:rsidR="006204B3" w:rsidRPr="00EF7265" w:rsidRDefault="006204B3" w:rsidP="006204B3">
            <w:pPr>
              <w:spacing w:before="0" w:after="0" w:line="240" w:lineRule="auto"/>
              <w:jc w:val="center"/>
              <w:rPr>
                <w:rFonts w:cs="Arial"/>
                <w:sz w:val="22"/>
              </w:rPr>
            </w:pPr>
            <w:r w:rsidRPr="00EF7265">
              <w:rPr>
                <w:rFonts w:cs="Arial"/>
                <w:sz w:val="22"/>
              </w:rPr>
              <w:t>1,18</w:t>
            </w:r>
          </w:p>
        </w:tc>
        <w:tc>
          <w:tcPr>
            <w:tcW w:w="1411" w:type="pct"/>
            <w:tcBorders>
              <w:left w:val="nil"/>
            </w:tcBorders>
            <w:shd w:val="clear" w:color="auto" w:fill="auto"/>
            <w:vAlign w:val="bottom"/>
          </w:tcPr>
          <w:p w:rsidR="006204B3" w:rsidRPr="00EF7265" w:rsidRDefault="006204B3" w:rsidP="006204B3">
            <w:pPr>
              <w:spacing w:before="0" w:after="0" w:line="240" w:lineRule="auto"/>
              <w:jc w:val="center"/>
              <w:rPr>
                <w:rFonts w:cs="Arial"/>
                <w:sz w:val="22"/>
              </w:rPr>
            </w:pPr>
            <w:r w:rsidRPr="00EF7265">
              <w:rPr>
                <w:rFonts w:cs="Arial"/>
                <w:sz w:val="22"/>
              </w:rPr>
              <w:t>4,60</w:t>
            </w:r>
          </w:p>
        </w:tc>
      </w:tr>
      <w:tr w:rsidR="006204B3" w:rsidRPr="00EF7265" w:rsidTr="00EF7265">
        <w:trPr>
          <w:jc w:val="center"/>
        </w:trPr>
        <w:tc>
          <w:tcPr>
            <w:tcW w:w="1125" w:type="pct"/>
            <w:tcBorders>
              <w:right w:val="nil"/>
            </w:tcBorders>
            <w:shd w:val="clear" w:color="auto" w:fill="auto"/>
            <w:vAlign w:val="center"/>
          </w:tcPr>
          <w:p w:rsidR="006204B3" w:rsidRPr="00EF7265" w:rsidRDefault="006204B3" w:rsidP="006204B3">
            <w:pPr>
              <w:spacing w:before="0" w:after="0" w:line="240" w:lineRule="auto"/>
              <w:jc w:val="center"/>
              <w:rPr>
                <w:rFonts w:cs="Arial"/>
                <w:sz w:val="22"/>
              </w:rPr>
            </w:pPr>
            <w:r w:rsidRPr="00EF7265">
              <w:rPr>
                <w:rFonts w:cs="Arial"/>
                <w:sz w:val="22"/>
              </w:rPr>
              <w:t>C</w:t>
            </w:r>
          </w:p>
        </w:tc>
        <w:tc>
          <w:tcPr>
            <w:tcW w:w="1478" w:type="pct"/>
            <w:tcBorders>
              <w:left w:val="nil"/>
              <w:right w:val="nil"/>
            </w:tcBorders>
            <w:shd w:val="clear" w:color="auto" w:fill="auto"/>
            <w:vAlign w:val="bottom"/>
          </w:tcPr>
          <w:p w:rsidR="006204B3" w:rsidRPr="00EF7265" w:rsidRDefault="006204B3" w:rsidP="006204B3">
            <w:pPr>
              <w:spacing w:before="0" w:after="0" w:line="240" w:lineRule="auto"/>
              <w:jc w:val="center"/>
              <w:rPr>
                <w:rFonts w:cs="Arial"/>
                <w:sz w:val="22"/>
              </w:rPr>
            </w:pPr>
            <w:r w:rsidRPr="00EF7265">
              <w:rPr>
                <w:rFonts w:cs="Arial"/>
                <w:sz w:val="22"/>
              </w:rPr>
              <w:t>179,19</w:t>
            </w:r>
          </w:p>
        </w:tc>
        <w:tc>
          <w:tcPr>
            <w:tcW w:w="986" w:type="pct"/>
            <w:tcBorders>
              <w:left w:val="nil"/>
              <w:right w:val="nil"/>
            </w:tcBorders>
            <w:shd w:val="clear" w:color="auto" w:fill="auto"/>
            <w:vAlign w:val="bottom"/>
          </w:tcPr>
          <w:p w:rsidR="006204B3" w:rsidRPr="00EF7265" w:rsidRDefault="006204B3" w:rsidP="006204B3">
            <w:pPr>
              <w:spacing w:before="0" w:after="0" w:line="240" w:lineRule="auto"/>
              <w:jc w:val="center"/>
              <w:rPr>
                <w:rFonts w:cs="Arial"/>
                <w:sz w:val="22"/>
              </w:rPr>
            </w:pPr>
            <w:r w:rsidRPr="00EF7265">
              <w:rPr>
                <w:rFonts w:cs="Arial"/>
                <w:sz w:val="22"/>
              </w:rPr>
              <w:t>1,20</w:t>
            </w:r>
          </w:p>
        </w:tc>
        <w:tc>
          <w:tcPr>
            <w:tcW w:w="1411" w:type="pct"/>
            <w:tcBorders>
              <w:left w:val="nil"/>
            </w:tcBorders>
            <w:shd w:val="clear" w:color="auto" w:fill="auto"/>
            <w:vAlign w:val="bottom"/>
          </w:tcPr>
          <w:p w:rsidR="006204B3" w:rsidRPr="00EF7265" w:rsidRDefault="006204B3" w:rsidP="006204B3">
            <w:pPr>
              <w:spacing w:before="0" w:after="0" w:line="240" w:lineRule="auto"/>
              <w:jc w:val="center"/>
              <w:rPr>
                <w:rFonts w:cs="Arial"/>
                <w:sz w:val="22"/>
              </w:rPr>
            </w:pPr>
            <w:r w:rsidRPr="00EF7265">
              <w:rPr>
                <w:rFonts w:cs="Arial"/>
                <w:sz w:val="22"/>
              </w:rPr>
              <w:t>6,70</w:t>
            </w:r>
          </w:p>
        </w:tc>
      </w:tr>
    </w:tbl>
    <w:p w:rsidR="006204B3" w:rsidRPr="006204B3" w:rsidRDefault="006204B3" w:rsidP="006204B3">
      <w:pPr>
        <w:spacing w:before="0" w:after="0"/>
        <w:jc w:val="center"/>
        <w:rPr>
          <w:rFonts w:cs="Arial"/>
        </w:rPr>
      </w:pPr>
    </w:p>
    <w:p w:rsidR="006204B3" w:rsidRPr="006204B3" w:rsidRDefault="006204B3" w:rsidP="006204B3">
      <w:pPr>
        <w:spacing w:before="0" w:after="0"/>
        <w:rPr>
          <w:rFonts w:cs="Arial"/>
          <w:snapToGrid w:val="0"/>
        </w:rPr>
      </w:pPr>
      <w:r w:rsidRPr="006204B3">
        <w:rPr>
          <w:rFonts w:cs="Arial"/>
          <w:snapToGrid w:val="0"/>
        </w:rPr>
        <w:t>Con la tecnología aplicada en el tratamiento C se logra reducir desde 31,2 a 29,5 % el volumen de agua aplicado e incrementa los rendimientos en 6,7 a 1,7 % el rendimiento obtenido por el resto tratamiento. Estos resultados indican que con el mejoramiento del riego por surcos a partir del suministro del caudal intermitente se pueden incrementar los rendimientos del cultivo del frijol con innovaciones locales. Se aumentan los rendimientos, el ahorro de agua y la eficiencia del riego superficial.</w:t>
      </w:r>
    </w:p>
    <w:p w:rsidR="0089662C" w:rsidRPr="0089662C" w:rsidRDefault="0089662C" w:rsidP="0089662C">
      <w:pPr>
        <w:spacing w:before="0" w:after="0"/>
        <w:rPr>
          <w:rFonts w:eastAsia="Calibri" w:cs="Arial"/>
          <w:b/>
          <w:lang w:eastAsia="en-US"/>
        </w:rPr>
      </w:pPr>
      <w:r w:rsidRPr="0089662C">
        <w:rPr>
          <w:rFonts w:eastAsia="Calibri" w:cs="Arial"/>
          <w:b/>
          <w:lang w:eastAsia="en-US"/>
        </w:rPr>
        <w:t>CONCLUSIONES</w:t>
      </w:r>
    </w:p>
    <w:p w:rsidR="00EF7265" w:rsidRDefault="00EF7265" w:rsidP="00EF7265">
      <w:pPr>
        <w:spacing w:before="0" w:after="160"/>
        <w:rPr>
          <w:rFonts w:cs="Arial"/>
        </w:rPr>
      </w:pPr>
      <w:r w:rsidRPr="00EF7265">
        <w:rPr>
          <w:rFonts w:cs="Arial"/>
        </w:rPr>
        <w:t xml:space="preserve">El estudio de los indicadores de calidad del riego </w:t>
      </w:r>
      <w:r>
        <w:rPr>
          <w:rFonts w:cs="Arial"/>
        </w:rPr>
        <w:t>por surco</w:t>
      </w:r>
      <w:r w:rsidRPr="00EF7265">
        <w:rPr>
          <w:rFonts w:cs="Arial"/>
        </w:rPr>
        <w:t xml:space="preserve"> en el cultivo del frijol, permitió corroborar, </w:t>
      </w:r>
      <w:r>
        <w:rPr>
          <w:rFonts w:cs="Arial"/>
        </w:rPr>
        <w:t>que</w:t>
      </w:r>
      <w:r w:rsidRPr="00EF7265">
        <w:rPr>
          <w:rFonts w:cs="Arial"/>
        </w:rPr>
        <w:t xml:space="preserve">, el riego por surcos con caudal intermitente </w:t>
      </w:r>
      <w:r>
        <w:rPr>
          <w:rFonts w:cs="Arial"/>
        </w:rPr>
        <w:t xml:space="preserve">alcanza </w:t>
      </w:r>
      <w:r w:rsidR="00BA6128">
        <w:rPr>
          <w:rFonts w:cs="Arial"/>
        </w:rPr>
        <w:t>mayoreficiencia de aplicaciónque el</w:t>
      </w:r>
      <w:r w:rsidRPr="00EF7265">
        <w:rPr>
          <w:rFonts w:cs="Arial"/>
        </w:rPr>
        <w:t xml:space="preserve"> riego con flujo continuo y proporciona reducir las pérdidas de agua y suelo por escorrentía, ahorro de agua</w:t>
      </w:r>
      <w:r w:rsidR="00BA6128">
        <w:rPr>
          <w:rFonts w:cs="Arial"/>
        </w:rPr>
        <w:t xml:space="preserve"> de aplicación</w:t>
      </w:r>
      <w:r w:rsidRPr="00EF7265">
        <w:rPr>
          <w:rFonts w:cs="Arial"/>
        </w:rPr>
        <w:t>, que se traduce en productividad del riego.</w:t>
      </w:r>
    </w:p>
    <w:p w:rsidR="00EF7265" w:rsidRPr="00EF7265" w:rsidRDefault="00EF7265" w:rsidP="00EF7265">
      <w:pPr>
        <w:spacing w:before="0" w:after="160"/>
        <w:rPr>
          <w:rFonts w:cs="Arial"/>
        </w:rPr>
      </w:pPr>
      <w:r w:rsidRPr="00EF7265">
        <w:rPr>
          <w:rFonts w:cs="Arial"/>
        </w:rPr>
        <w:t>El tratamiento con criterios de manejo de distancias contaste y tiempos variables alcanzó los mejores índices de eficiencia del riego bajo estas condiciones en que se desarrolló el experimento.</w:t>
      </w:r>
    </w:p>
    <w:p w:rsidR="0089662C" w:rsidRPr="00860A99" w:rsidRDefault="00756FBE" w:rsidP="0089662C">
      <w:pPr>
        <w:spacing w:before="0" w:after="0"/>
        <w:rPr>
          <w:rFonts w:eastAsia="Calibri" w:cs="Arial"/>
          <w:b/>
          <w:lang w:eastAsia="en-US"/>
        </w:rPr>
      </w:pPr>
      <w:r w:rsidRPr="00860A99">
        <w:rPr>
          <w:rFonts w:eastAsia="Calibri" w:cs="Arial"/>
          <w:b/>
          <w:lang w:eastAsia="en-US"/>
        </w:rPr>
        <w:t>Referencias bibliográficas</w:t>
      </w:r>
    </w:p>
    <w:p w:rsidR="00BE67BE" w:rsidRPr="00BE67BE" w:rsidRDefault="00BE67BE" w:rsidP="00BE67BE">
      <w:pPr>
        <w:numPr>
          <w:ilvl w:val="0"/>
          <w:numId w:val="26"/>
        </w:numPr>
        <w:spacing w:before="0" w:after="0"/>
        <w:ind w:left="426" w:hanging="426"/>
        <w:rPr>
          <w:rFonts w:cs="Arial"/>
        </w:rPr>
      </w:pPr>
      <w:r w:rsidRPr="004D0DB8">
        <w:rPr>
          <w:rFonts w:cs="Arial"/>
        </w:rPr>
        <w:t xml:space="preserve">Antúnez, A.; Vidal, m.; </w:t>
      </w:r>
      <w:proofErr w:type="spellStart"/>
      <w:r w:rsidRPr="004D0DB8">
        <w:rPr>
          <w:rFonts w:cs="Arial"/>
        </w:rPr>
        <w:t>Felmer</w:t>
      </w:r>
      <w:proofErr w:type="spellEnd"/>
      <w:r w:rsidRPr="004D0DB8">
        <w:rPr>
          <w:rFonts w:cs="Arial"/>
        </w:rPr>
        <w:t>, S. &amp; González, M. (Eds.). (2015) “Riego por Pulsos en Maíz Grano”. Rengo, Chile. Instituto de Investigaciones Agropecuarias. Boletín INIA Nº 312, 114 p</w:t>
      </w:r>
      <w:r w:rsidRPr="00BE67BE">
        <w:rPr>
          <w:rFonts w:cs="Arial"/>
        </w:rPr>
        <w:t>.</w:t>
      </w:r>
    </w:p>
    <w:p w:rsidR="00BE67BE" w:rsidRPr="00BE67BE" w:rsidRDefault="00BE67BE" w:rsidP="00E707EB">
      <w:pPr>
        <w:numPr>
          <w:ilvl w:val="0"/>
          <w:numId w:val="26"/>
        </w:numPr>
        <w:spacing w:before="0" w:after="0"/>
        <w:ind w:left="426" w:hanging="426"/>
        <w:rPr>
          <w:rFonts w:cs="Arial"/>
        </w:rPr>
      </w:pPr>
      <w:proofErr w:type="spellStart"/>
      <w:r w:rsidRPr="00BE67BE">
        <w:rPr>
          <w:rFonts w:cs="Arial"/>
        </w:rPr>
        <w:lastRenderedPageBreak/>
        <w:t>Arbat</w:t>
      </w:r>
      <w:proofErr w:type="spellEnd"/>
      <w:r w:rsidRPr="00BE67BE">
        <w:rPr>
          <w:rFonts w:cs="Arial"/>
        </w:rPr>
        <w:t xml:space="preserve">, G.; Olivé, F.; </w:t>
      </w:r>
      <w:proofErr w:type="spellStart"/>
      <w:r w:rsidRPr="00BE67BE">
        <w:rPr>
          <w:rFonts w:cs="Arial"/>
        </w:rPr>
        <w:t>Roselló</w:t>
      </w:r>
      <w:proofErr w:type="spellEnd"/>
      <w:r w:rsidRPr="00BE67BE">
        <w:rPr>
          <w:rFonts w:cs="Arial"/>
        </w:rPr>
        <w:t>, A.; Puig-</w:t>
      </w:r>
      <w:proofErr w:type="spellStart"/>
      <w:r w:rsidRPr="00BE67BE">
        <w:rPr>
          <w:rFonts w:cs="Arial"/>
        </w:rPr>
        <w:t>Bargués</w:t>
      </w:r>
      <w:proofErr w:type="spellEnd"/>
      <w:r w:rsidRPr="00BE67BE">
        <w:rPr>
          <w:rFonts w:cs="Arial"/>
        </w:rPr>
        <w:t>, J. y Ramírez, F. (2019). Distribución del agua en el suelo en riego por surcos alternos y no alternos en el cultivo de Maíz. Estudios en la Zona no Saturada del Suelo, vol. IX, nº 124, pp. 1-8.</w:t>
      </w:r>
    </w:p>
    <w:p w:rsidR="00BE67BE" w:rsidRPr="004D0DB8" w:rsidRDefault="00BE67BE" w:rsidP="004D0DB8">
      <w:pPr>
        <w:numPr>
          <w:ilvl w:val="0"/>
          <w:numId w:val="26"/>
        </w:numPr>
        <w:spacing w:before="0" w:after="0"/>
        <w:ind w:left="426" w:hanging="426"/>
        <w:rPr>
          <w:rFonts w:cs="Arial"/>
        </w:rPr>
      </w:pPr>
      <w:r w:rsidRPr="004D0DB8">
        <w:rPr>
          <w:rFonts w:cs="Arial"/>
        </w:rPr>
        <w:t xml:space="preserve">Laura, M. (2015) Manual de capacitación del riego superficial. Ed. INTA Argentina. ISBN (978-987-33-8774-6. </w:t>
      </w:r>
    </w:p>
    <w:p w:rsidR="00BE67BE" w:rsidRPr="004D0DB8" w:rsidRDefault="00BE67BE" w:rsidP="00955F15">
      <w:pPr>
        <w:numPr>
          <w:ilvl w:val="0"/>
          <w:numId w:val="26"/>
        </w:numPr>
        <w:spacing w:before="0" w:after="0"/>
        <w:ind w:left="426" w:hanging="426"/>
        <w:rPr>
          <w:rFonts w:cs="Arial"/>
        </w:rPr>
      </w:pPr>
      <w:r w:rsidRPr="00C209F5">
        <w:rPr>
          <w:rFonts w:cs="Arial"/>
        </w:rPr>
        <w:t xml:space="preserve">Lui, E.; Roa, R; Martínez, RS; </w:t>
      </w:r>
      <w:proofErr w:type="spellStart"/>
      <w:r w:rsidRPr="00C209F5">
        <w:rPr>
          <w:rFonts w:cs="Arial"/>
        </w:rPr>
        <w:t>Zelmer</w:t>
      </w:r>
      <w:proofErr w:type="spellEnd"/>
      <w:r w:rsidRPr="00C209F5">
        <w:rPr>
          <w:rFonts w:cs="Arial"/>
        </w:rPr>
        <w:t xml:space="preserve">, H; Reinoso, L; D´Onofrio, M. (2017) Evaluaciones de riego parcelarias en el valle inferior del río Negro, estrategias para la mejora de indicadores. VI Jornadas de Actualización en Riego y </w:t>
      </w:r>
      <w:proofErr w:type="spellStart"/>
      <w:r w:rsidRPr="00C209F5">
        <w:rPr>
          <w:rFonts w:cs="Arial"/>
        </w:rPr>
        <w:t>Fertirriego</w:t>
      </w:r>
      <w:proofErr w:type="spellEnd"/>
      <w:r w:rsidRPr="00C209F5">
        <w:rPr>
          <w:rFonts w:cs="Arial"/>
        </w:rPr>
        <w:t>. Mendoza. Argentina.</w:t>
      </w:r>
    </w:p>
    <w:p w:rsidR="00BE67BE" w:rsidRPr="00BE67BE" w:rsidRDefault="00BE67BE" w:rsidP="00BE67BE">
      <w:pPr>
        <w:numPr>
          <w:ilvl w:val="0"/>
          <w:numId w:val="26"/>
        </w:numPr>
        <w:spacing w:before="0" w:after="0"/>
        <w:ind w:left="426" w:hanging="426"/>
        <w:rPr>
          <w:rFonts w:cs="Arial"/>
        </w:rPr>
      </w:pPr>
      <w:r w:rsidRPr="00D74156">
        <w:rPr>
          <w:rFonts w:cs="Arial"/>
          <w:lang w:val="en-US"/>
        </w:rPr>
        <w:t>Pereira</w:t>
      </w:r>
      <w:r w:rsidRPr="00BE67BE">
        <w:rPr>
          <w:rFonts w:cs="Arial"/>
          <w:lang w:val="en-US"/>
        </w:rPr>
        <w:t>, S. (2012).Improved indicators of water use performance and productivity for sustainable water conservation and saving. Agricultural Water Management 108, 2012. 39 - 51.</w:t>
      </w:r>
    </w:p>
    <w:p w:rsidR="00BE67BE" w:rsidRPr="00BE67BE" w:rsidRDefault="00BE67BE" w:rsidP="00BF0636">
      <w:pPr>
        <w:numPr>
          <w:ilvl w:val="0"/>
          <w:numId w:val="26"/>
        </w:numPr>
        <w:spacing w:before="0" w:after="0"/>
        <w:ind w:left="426" w:hanging="426"/>
        <w:rPr>
          <w:rFonts w:cs="Arial"/>
        </w:rPr>
      </w:pPr>
      <w:r w:rsidRPr="00BE67BE">
        <w:rPr>
          <w:rFonts w:cs="Arial"/>
        </w:rPr>
        <w:t xml:space="preserve">Rodríguez M, </w:t>
      </w:r>
      <w:proofErr w:type="spellStart"/>
      <w:r w:rsidRPr="00BE67BE">
        <w:rPr>
          <w:rFonts w:cs="Arial"/>
        </w:rPr>
        <w:t>Deniz</w:t>
      </w:r>
      <w:proofErr w:type="spellEnd"/>
      <w:r w:rsidRPr="00BE67BE">
        <w:rPr>
          <w:rFonts w:cs="Arial"/>
        </w:rPr>
        <w:t xml:space="preserve"> D, Mesa M. y Alonso F. (2019). Tecnología para maximizar la efectividad del riego por surcos, construidas con recursos locales en suelo ferralítico rojo lixiviado. Revista digital de Medio Ambiente. Ojeando la agenda ISSN 1989-6794.2f nº 60 de Julio.</w:t>
      </w:r>
    </w:p>
    <w:p w:rsidR="00BE67BE" w:rsidRDefault="00BE67BE" w:rsidP="00074203">
      <w:pPr>
        <w:numPr>
          <w:ilvl w:val="0"/>
          <w:numId w:val="26"/>
        </w:numPr>
        <w:spacing w:before="0" w:after="0"/>
        <w:ind w:left="426" w:hanging="426"/>
        <w:rPr>
          <w:rFonts w:cs="Arial"/>
        </w:rPr>
      </w:pPr>
      <w:r w:rsidRPr="00074203">
        <w:rPr>
          <w:rFonts w:cs="Arial"/>
        </w:rPr>
        <w:t>Rodríguez, M. (2014) Tecnología para el mejoramiento del riego por surco, asociado al cultivo de la cebolla en solo Ferralítico Rojo Lixiviado. Tesis Dr. UCLV: Departamento de Ingeniería. Universidad Central de La Villa. H. 143.</w:t>
      </w:r>
    </w:p>
    <w:p w:rsidR="00BE67BE" w:rsidRDefault="00BE67BE" w:rsidP="00074203">
      <w:pPr>
        <w:numPr>
          <w:ilvl w:val="0"/>
          <w:numId w:val="26"/>
        </w:numPr>
        <w:spacing w:before="0" w:after="0"/>
        <w:ind w:left="426" w:hanging="426"/>
        <w:rPr>
          <w:rFonts w:cs="Arial"/>
        </w:rPr>
      </w:pPr>
      <w:r w:rsidRPr="00074203">
        <w:rPr>
          <w:rFonts w:cs="Arial"/>
        </w:rPr>
        <w:t>Romay, Catalina. Riego por pulsos. Manejo y diseño. Ciudad Autónoma de Buenos Aires, Argentina: Facultad de Agronomía - Universidad de Buenos Aires y el Instituto Nacional del Agua - Centro Regional Andino, 2008. p. 12</w:t>
      </w:r>
    </w:p>
    <w:p w:rsidR="00BE67BE" w:rsidRPr="00074203" w:rsidRDefault="00BE67BE" w:rsidP="00074203">
      <w:pPr>
        <w:numPr>
          <w:ilvl w:val="0"/>
          <w:numId w:val="26"/>
        </w:numPr>
        <w:spacing w:before="0" w:after="0"/>
        <w:ind w:left="426" w:hanging="426"/>
        <w:rPr>
          <w:rFonts w:cs="Arial"/>
        </w:rPr>
      </w:pPr>
      <w:proofErr w:type="spellStart"/>
      <w:r w:rsidRPr="00074203">
        <w:rPr>
          <w:rFonts w:cs="Arial"/>
        </w:rPr>
        <w:t>Roqué</w:t>
      </w:r>
      <w:proofErr w:type="spellEnd"/>
      <w:r w:rsidRPr="00074203">
        <w:rPr>
          <w:rFonts w:cs="Arial"/>
        </w:rPr>
        <w:t>, C. (2016.) Labranza de conservación de suelos bajo sistema de riego por pulsos. Reunión de Trabajo en Consorcio de e Regantes Rio de los Sauces. Villa Dolores. 49p.</w:t>
      </w:r>
    </w:p>
    <w:sectPr w:rsidR="00BE67BE" w:rsidRPr="00074203" w:rsidSect="00B54B95">
      <w:headerReference w:type="default" r:id="rId31"/>
      <w:footerReference w:type="default" r:id="rId32"/>
      <w:pgSz w:w="12240" w:h="15840" w:code="1"/>
      <w:pgMar w:top="1418" w:right="1418" w:bottom="1418"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389" w:rsidRDefault="00D30389" w:rsidP="00276F63">
      <w:pPr>
        <w:spacing w:before="0" w:after="0" w:line="240" w:lineRule="auto"/>
      </w:pPr>
      <w:r>
        <w:separator/>
      </w:r>
    </w:p>
  </w:endnote>
  <w:endnote w:type="continuationSeparator" w:id="1">
    <w:p w:rsidR="00D30389" w:rsidRDefault="00D30389" w:rsidP="00276F63">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álica">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4B3" w:rsidRDefault="006204B3">
    <w:pPr>
      <w:pStyle w:val="Piedepgina"/>
    </w:pP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-557985</wp:posOffset>
          </wp:positionV>
          <wp:extent cx="7887093" cy="73941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t="83333"/>
                  <a:stretch/>
                </pic:blipFill>
                <pic:spPr bwMode="auto">
                  <a:xfrm>
                    <a:off x="0" y="0"/>
                    <a:ext cx="7887093" cy="73941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389" w:rsidRDefault="00D30389" w:rsidP="00276F63">
      <w:pPr>
        <w:spacing w:before="0" w:after="0" w:line="240" w:lineRule="auto"/>
      </w:pPr>
      <w:r>
        <w:separator/>
      </w:r>
    </w:p>
  </w:footnote>
  <w:footnote w:type="continuationSeparator" w:id="1">
    <w:p w:rsidR="00D30389" w:rsidRDefault="00D30389" w:rsidP="00276F63">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4B3" w:rsidRDefault="006204B3">
    <w:pPr>
      <w:pStyle w:val="Encabezado"/>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134632</wp:posOffset>
          </wp:positionV>
          <wp:extent cx="1915064" cy="6122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srcRect t="1575" b="66457"/>
                  <a:stretch/>
                </pic:blipFill>
                <pic:spPr bwMode="auto">
                  <a:xfrm>
                    <a:off x="0" y="0"/>
                    <a:ext cx="1915064" cy="61221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p>
  <w:p w:rsidR="006204B3" w:rsidRDefault="006204B3">
    <w:pPr>
      <w:pStyle w:val="Encabezado"/>
    </w:pPr>
  </w:p>
  <w:p w:rsidR="006204B3" w:rsidRPr="009567D5" w:rsidRDefault="006204B3" w:rsidP="00276F63">
    <w:pPr>
      <w:pStyle w:val="Encabezado"/>
      <w:jc w:val="right"/>
      <w:rPr>
        <w:b/>
        <w:bCs/>
        <w:color w:val="5394AB"/>
        <w:sz w:val="34"/>
        <w:szCs w:val="34"/>
      </w:rPr>
    </w:pPr>
    <w:r w:rsidRPr="009567D5">
      <w:rPr>
        <w:b/>
        <w:bCs/>
        <w:color w:val="5394AB"/>
        <w:sz w:val="34"/>
        <w:szCs w:val="34"/>
      </w:rPr>
      <w:t>VI Conferencia Científica Internacional</w:t>
    </w:r>
  </w:p>
  <w:p w:rsidR="006204B3" w:rsidRPr="009567D5" w:rsidRDefault="006204B3" w:rsidP="00276F63">
    <w:pPr>
      <w:pStyle w:val="Encabezado"/>
      <w:jc w:val="center"/>
      <w:rPr>
        <w:b/>
        <w:bCs/>
        <w:color w:val="5394AB"/>
        <w:sz w:val="20"/>
        <w:szCs w:val="20"/>
      </w:rPr>
    </w:pPr>
    <w:r w:rsidRPr="009567D5">
      <w:rPr>
        <w:b/>
        <w:bCs/>
        <w:color w:val="5394AB"/>
        <w:sz w:val="20"/>
        <w:szCs w:val="20"/>
      </w:rPr>
      <w:t>del 13 al 16 de octubre de 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694"/>
    <w:multiLevelType w:val="multilevel"/>
    <w:tmpl w:val="B36A799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nsid w:val="04E621A7"/>
    <w:multiLevelType w:val="multilevel"/>
    <w:tmpl w:val="9BEAEA0A"/>
    <w:lvl w:ilvl="0">
      <w:start w:val="1"/>
      <w:numFmt w:val="none"/>
      <w:suff w:val="space"/>
      <w:lvlText w:val="Keywords - "/>
      <w:lvlJc w:val="left"/>
      <w:pPr>
        <w:ind w:left="0" w:firstLine="567"/>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0973255A"/>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03F6DB4"/>
    <w:multiLevelType w:val="multilevel"/>
    <w:tmpl w:val="55C6EB36"/>
    <w:lvl w:ilvl="0">
      <w:start w:val="1"/>
      <w:numFmt w:val="none"/>
      <w:suff w:val="space"/>
      <w:lvlText w:val="Keywords - "/>
      <w:lvlJc w:val="left"/>
      <w:pPr>
        <w:ind w:left="0" w:firstLine="34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nsid w:val="1715341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5197BA8"/>
    <w:multiLevelType w:val="multilevel"/>
    <w:tmpl w:val="3104B88E"/>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2762267A"/>
    <w:multiLevelType w:val="multilevel"/>
    <w:tmpl w:val="89506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305A3A1D"/>
    <w:multiLevelType w:val="hybridMultilevel"/>
    <w:tmpl w:val="A59CE6D8"/>
    <w:lvl w:ilvl="0" w:tplc="6C103D60">
      <w:start w:val="1"/>
      <w:numFmt w:val="decimal"/>
      <w:pStyle w:val="YAYABO-References"/>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5791465"/>
    <w:multiLevelType w:val="hybridMultilevel"/>
    <w:tmpl w:val="BA2E01C0"/>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1">
    <w:nsid w:val="3BE4551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7EA2D20"/>
    <w:multiLevelType w:val="multilevel"/>
    <w:tmpl w:val="7A4A061E"/>
    <w:lvl w:ilvl="0">
      <w:start w:val="1"/>
      <w:numFmt w:val="none"/>
      <w:suff w:val="space"/>
      <w:lvlText w:val="Keywords - "/>
      <w:lvlJc w:val="left"/>
      <w:pPr>
        <w:ind w:left="567" w:firstLine="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A933B07"/>
    <w:multiLevelType w:val="hybridMultilevel"/>
    <w:tmpl w:val="7E14249C"/>
    <w:lvl w:ilvl="0" w:tplc="0C0A000F">
      <w:start w:val="1"/>
      <w:numFmt w:val="decimal"/>
      <w:lvlText w:val="%1."/>
      <w:lvlJc w:val="left"/>
      <w:pPr>
        <w:ind w:left="92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22178B8"/>
    <w:multiLevelType w:val="multilevel"/>
    <w:tmpl w:val="71A2BCCA"/>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A182083"/>
    <w:multiLevelType w:val="hybridMultilevel"/>
    <w:tmpl w:val="E4A08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3E47E8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675C7D47"/>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677E18D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9E24270"/>
    <w:multiLevelType w:val="hybridMultilevel"/>
    <w:tmpl w:val="D8143AD0"/>
    <w:lvl w:ilvl="0" w:tplc="0C0A0001">
      <w:start w:val="1"/>
      <w:numFmt w:val="bullet"/>
      <w:lvlText w:val=""/>
      <w:lvlJc w:val="left"/>
      <w:pPr>
        <w:tabs>
          <w:tab w:val="num" w:pos="720"/>
        </w:tabs>
        <w:ind w:left="720" w:hanging="360"/>
      </w:pPr>
      <w:rPr>
        <w:rFonts w:ascii="Symbol" w:hAnsi="Symbol" w:hint="default"/>
      </w:rPr>
    </w:lvl>
    <w:lvl w:ilvl="1" w:tplc="0C0A0017">
      <w:start w:val="1"/>
      <w:numFmt w:val="lowerLetter"/>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6D8C65A5"/>
    <w:multiLevelType w:val="hybridMultilevel"/>
    <w:tmpl w:val="86783C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BEE34BE"/>
    <w:multiLevelType w:val="hybridMultilevel"/>
    <w:tmpl w:val="1C983866"/>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F960400"/>
    <w:multiLevelType w:val="multilevel"/>
    <w:tmpl w:val="9C0E51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9"/>
  </w:num>
  <w:num w:numId="2">
    <w:abstractNumId w:val="13"/>
  </w:num>
  <w:num w:numId="3">
    <w:abstractNumId w:val="16"/>
  </w:num>
  <w:num w:numId="4">
    <w:abstractNumId w:val="3"/>
  </w:num>
  <w:num w:numId="5">
    <w:abstractNumId w:val="9"/>
  </w:num>
  <w:num w:numId="6">
    <w:abstractNumId w:val="8"/>
  </w:num>
  <w:num w:numId="7">
    <w:abstractNumId w:val="4"/>
  </w:num>
  <w:num w:numId="8">
    <w:abstractNumId w:val="11"/>
  </w:num>
  <w:num w:numId="9">
    <w:abstractNumId w:val="18"/>
  </w:num>
  <w:num w:numId="10">
    <w:abstractNumId w:val="15"/>
  </w:num>
  <w:num w:numId="11">
    <w:abstractNumId w:val="5"/>
  </w:num>
  <w:num w:numId="12">
    <w:abstractNumId w:val="12"/>
  </w:num>
  <w:num w:numId="13">
    <w:abstractNumId w:val="1"/>
  </w:num>
  <w:num w:numId="14">
    <w:abstractNumId w:val="6"/>
  </w:num>
  <w:num w:numId="15">
    <w:abstractNumId w:val="0"/>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0"/>
  </w:num>
  <w:num w:numId="20">
    <w:abstractNumId w:val="25"/>
  </w:num>
  <w:num w:numId="21">
    <w:abstractNumId w:val="21"/>
  </w:num>
  <w:num w:numId="22">
    <w:abstractNumId w:val="24"/>
  </w:num>
  <w:num w:numId="23">
    <w:abstractNumId w:val="23"/>
  </w:num>
  <w:num w:numId="24">
    <w:abstractNumId w:val="10"/>
  </w:num>
  <w:num w:numId="25">
    <w:abstractNumId w:val="17"/>
  </w:num>
  <w:num w:numId="26">
    <w:abstractNumId w:val="14"/>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embedSystemFonts/>
  <w:proofState w:spelling="clean" w:grammar="clean"/>
  <w:attachedTemplate r:id="rId1"/>
  <w:stylePaneFormatFilter w:val="3F01"/>
  <w:stylePaneSortMethod w:val="0000"/>
  <w:defaultTabStop w:val="708"/>
  <w:hyphenationZone w:val="425"/>
  <w:noPunctuationKerning/>
  <w:characterSpacingControl w:val="doNotCompress"/>
  <w:hdrShapeDefaults>
    <o:shapedefaults v:ext="edit" spidmax="4097"/>
  </w:hdrShapeDefaults>
  <w:footnotePr>
    <w:footnote w:id="0"/>
    <w:footnote w:id="1"/>
  </w:footnotePr>
  <w:endnotePr>
    <w:endnote w:id="0"/>
    <w:endnote w:id="1"/>
  </w:endnotePr>
  <w:compat/>
  <w:rsids>
    <w:rsidRoot w:val="00653C2D"/>
    <w:rsid w:val="00001A65"/>
    <w:rsid w:val="00014951"/>
    <w:rsid w:val="00074203"/>
    <w:rsid w:val="0009062E"/>
    <w:rsid w:val="000A2EE7"/>
    <w:rsid w:val="000C0FA7"/>
    <w:rsid w:val="000F2BCE"/>
    <w:rsid w:val="0016335B"/>
    <w:rsid w:val="00183AC7"/>
    <w:rsid w:val="001B5E0C"/>
    <w:rsid w:val="001C6DF3"/>
    <w:rsid w:val="00265B7D"/>
    <w:rsid w:val="00276F63"/>
    <w:rsid w:val="002925ED"/>
    <w:rsid w:val="002940C8"/>
    <w:rsid w:val="00296E8C"/>
    <w:rsid w:val="002C3A8F"/>
    <w:rsid w:val="0031795D"/>
    <w:rsid w:val="00343D0E"/>
    <w:rsid w:val="00381ED9"/>
    <w:rsid w:val="003B602D"/>
    <w:rsid w:val="003E2A1B"/>
    <w:rsid w:val="004728EF"/>
    <w:rsid w:val="004A3113"/>
    <w:rsid w:val="004B0A8A"/>
    <w:rsid w:val="004B34A5"/>
    <w:rsid w:val="004D0DB8"/>
    <w:rsid w:val="004F75CB"/>
    <w:rsid w:val="005076D1"/>
    <w:rsid w:val="005265ED"/>
    <w:rsid w:val="0052681F"/>
    <w:rsid w:val="00553793"/>
    <w:rsid w:val="0055506B"/>
    <w:rsid w:val="005625DB"/>
    <w:rsid w:val="005B747F"/>
    <w:rsid w:val="006204B3"/>
    <w:rsid w:val="00653C2D"/>
    <w:rsid w:val="006952E9"/>
    <w:rsid w:val="00697910"/>
    <w:rsid w:val="006C4816"/>
    <w:rsid w:val="006F4691"/>
    <w:rsid w:val="00700DF8"/>
    <w:rsid w:val="00715A1F"/>
    <w:rsid w:val="0072737C"/>
    <w:rsid w:val="007403FC"/>
    <w:rsid w:val="00742B3E"/>
    <w:rsid w:val="00756342"/>
    <w:rsid w:val="00756FBE"/>
    <w:rsid w:val="007E43F4"/>
    <w:rsid w:val="008018BC"/>
    <w:rsid w:val="00860A99"/>
    <w:rsid w:val="00893195"/>
    <w:rsid w:val="0089662C"/>
    <w:rsid w:val="008A4CFA"/>
    <w:rsid w:val="008E6A1C"/>
    <w:rsid w:val="009016FB"/>
    <w:rsid w:val="0092109E"/>
    <w:rsid w:val="00927599"/>
    <w:rsid w:val="00955F15"/>
    <w:rsid w:val="009567D5"/>
    <w:rsid w:val="00A001C1"/>
    <w:rsid w:val="00A31242"/>
    <w:rsid w:val="00A435F1"/>
    <w:rsid w:val="00A5796D"/>
    <w:rsid w:val="00AA159B"/>
    <w:rsid w:val="00B54B95"/>
    <w:rsid w:val="00B74E79"/>
    <w:rsid w:val="00B80EBE"/>
    <w:rsid w:val="00B81488"/>
    <w:rsid w:val="00B818E8"/>
    <w:rsid w:val="00BA6128"/>
    <w:rsid w:val="00BD1E5C"/>
    <w:rsid w:val="00BE67BE"/>
    <w:rsid w:val="00C43E06"/>
    <w:rsid w:val="00C705E4"/>
    <w:rsid w:val="00C71015"/>
    <w:rsid w:val="00C75363"/>
    <w:rsid w:val="00C82C6A"/>
    <w:rsid w:val="00CE7444"/>
    <w:rsid w:val="00D05D7E"/>
    <w:rsid w:val="00D30389"/>
    <w:rsid w:val="00D74156"/>
    <w:rsid w:val="00D83261"/>
    <w:rsid w:val="00DC2840"/>
    <w:rsid w:val="00DC562A"/>
    <w:rsid w:val="00DE5126"/>
    <w:rsid w:val="00E73C99"/>
    <w:rsid w:val="00EA7DE3"/>
    <w:rsid w:val="00ED1EAE"/>
    <w:rsid w:val="00EF7265"/>
    <w:rsid w:val="00F31D6A"/>
    <w:rsid w:val="00F53E65"/>
    <w:rsid w:val="00FF086D"/>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aliases w:val="YAYABO-Text"/>
    <w:qFormat/>
    <w:rsid w:val="000F2BCE"/>
    <w:pPr>
      <w:spacing w:before="120" w:after="120" w:line="360" w:lineRule="auto"/>
      <w:jc w:val="both"/>
    </w:pPr>
    <w:rPr>
      <w:rFonts w:ascii="Arial" w:hAnsi="Arial"/>
      <w:sz w:val="24"/>
      <w:szCs w:val="24"/>
      <w:lang w:val="es-ES" w:eastAsia="es-ES"/>
    </w:rPr>
  </w:style>
  <w:style w:type="paragraph" w:styleId="Ttulo1">
    <w:name w:val="heading 1"/>
    <w:aliases w:val="YAYABO-Section"/>
    <w:next w:val="Normal"/>
    <w:link w:val="Ttulo1Car"/>
    <w:uiPriority w:val="9"/>
    <w:qFormat/>
    <w:rsid w:val="00996EF6"/>
    <w:pPr>
      <w:keepNext/>
      <w:numPr>
        <w:numId w:val="15"/>
      </w:numPr>
      <w:spacing w:before="360" w:after="60"/>
      <w:outlineLvl w:val="0"/>
    </w:pPr>
    <w:rPr>
      <w:rFonts w:ascii="Arial" w:hAnsi="Arial"/>
      <w:b/>
      <w:bCs/>
      <w:caps/>
      <w:kern w:val="32"/>
      <w:sz w:val="24"/>
      <w:szCs w:val="32"/>
      <w:lang w:val="es-ES" w:eastAsia="es-ES"/>
    </w:rPr>
  </w:style>
  <w:style w:type="paragraph" w:styleId="Ttulo2">
    <w:name w:val="heading 2"/>
    <w:aliases w:val="YAYABO-Subsection"/>
    <w:next w:val="Normal"/>
    <w:link w:val="Ttulo2Car"/>
    <w:qFormat/>
    <w:rsid w:val="00996EF6"/>
    <w:pPr>
      <w:keepNext/>
      <w:numPr>
        <w:ilvl w:val="1"/>
        <w:numId w:val="15"/>
      </w:numPr>
      <w:spacing w:before="240" w:after="60"/>
      <w:outlineLvl w:val="1"/>
    </w:pPr>
    <w:rPr>
      <w:rFonts w:ascii="Arial" w:hAnsi="Arial"/>
      <w:b/>
      <w:bCs/>
      <w:iCs/>
      <w:sz w:val="24"/>
      <w:szCs w:val="28"/>
      <w:lang w:val="es-ES" w:eastAsia="es-ES"/>
    </w:rPr>
  </w:style>
  <w:style w:type="paragraph" w:styleId="Ttulo3">
    <w:name w:val="heading 3"/>
    <w:aliases w:val="YAYABO-Subsubsection"/>
    <w:basedOn w:val="Normal"/>
    <w:next w:val="Normal"/>
    <w:link w:val="Ttulo3Car"/>
    <w:qFormat/>
    <w:rsid w:val="00FF086D"/>
    <w:pPr>
      <w:keepNext/>
      <w:numPr>
        <w:ilvl w:val="2"/>
        <w:numId w:val="15"/>
      </w:numPr>
      <w:spacing w:after="60"/>
      <w:outlineLvl w:val="2"/>
    </w:pPr>
    <w:rPr>
      <w:bCs/>
      <w:i/>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rFonts w:ascii="Arial" w:hAnsi="Arial" w:cs="Arial"/>
      <w:b/>
      <w:bCs/>
      <w:caps/>
      <w:sz w:val="28"/>
      <w:szCs w:val="24"/>
      <w:lang w:val="en-GB" w:eastAsia="es-ES"/>
    </w:rPr>
  </w:style>
  <w:style w:type="paragraph" w:customStyle="1" w:styleId="YAYABO-Authors">
    <w:name w:val="YAYABO-Authors"/>
    <w:next w:val="YAYABO-Afiliacin"/>
    <w:qFormat/>
    <w:rsid w:val="00DE5794"/>
    <w:pPr>
      <w:spacing w:after="120"/>
      <w:jc w:val="center"/>
    </w:pPr>
    <w:rPr>
      <w:rFonts w:ascii="Arial" w:hAnsi="Arial" w:cs="Arial"/>
      <w:b/>
      <w:bCs/>
      <w:sz w:val="24"/>
      <w:szCs w:val="24"/>
      <w:lang w:val="en-GB" w:eastAsia="es-ES"/>
    </w:rPr>
  </w:style>
  <w:style w:type="paragraph" w:customStyle="1" w:styleId="YAYABO-Afiliacin">
    <w:name w:val="YAYABO-Afiliación"/>
    <w:qFormat/>
    <w:rsid w:val="00A25D93"/>
    <w:pPr>
      <w:jc w:val="center"/>
    </w:pPr>
    <w:rPr>
      <w:rFonts w:ascii="Arial" w:hAnsi="Arial" w:cs="Arial"/>
      <w:i/>
      <w:sz w:val="22"/>
      <w:szCs w:val="24"/>
      <w:lang w:val="en-GB" w:eastAsia="es-ES"/>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rFonts w:ascii="Arial" w:hAnsi="Arial" w:cs="Arial"/>
      <w:i/>
      <w:iCs/>
      <w:sz w:val="22"/>
      <w:szCs w:val="24"/>
      <w:lang w:val="en-GB" w:eastAsia="es-ES"/>
    </w:rPr>
  </w:style>
  <w:style w:type="paragraph" w:customStyle="1" w:styleId="YAYABO-References">
    <w:name w:val="YAYABO-References"/>
    <w:basedOn w:val="Ttulo"/>
    <w:qFormat/>
    <w:rsid w:val="009016FB"/>
    <w:pPr>
      <w:numPr>
        <w:numId w:val="5"/>
      </w:numPr>
      <w:jc w:val="left"/>
    </w:pPr>
    <w:rPr>
      <w:rFonts w:cs="Arial"/>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rFonts w:ascii="Arial" w:hAnsi="Arial"/>
      <w:b/>
      <w:bCs/>
      <w:iCs/>
      <w:sz w:val="24"/>
      <w:szCs w:val="28"/>
      <w:lang w:val="es-ES" w:eastAsia="es-ES" w:bidi="ar-SA"/>
    </w:rPr>
  </w:style>
  <w:style w:type="character" w:customStyle="1" w:styleId="Ttulo3Car">
    <w:name w:val="Título 3 Car"/>
    <w:aliases w:val="YAYABO-Subsubsection Car"/>
    <w:basedOn w:val="Fuentedeprrafopredeter"/>
    <w:link w:val="Ttulo3"/>
    <w:rsid w:val="00FF086D"/>
    <w:rPr>
      <w:rFonts w:ascii="Arial" w:hAnsi="Arial"/>
      <w:bCs/>
      <w:i/>
      <w:sz w:val="24"/>
      <w:szCs w:val="26"/>
      <w:lang w:val="es-ES" w:eastAsia="es-ES"/>
    </w:rPr>
  </w:style>
  <w:style w:type="character" w:customStyle="1" w:styleId="Ttulo4Car">
    <w:name w:val="Título 4 Car"/>
    <w:basedOn w:val="Fuentedeprrafopredeter"/>
    <w:link w:val="Ttulo4"/>
    <w:rsid w:val="00996EF6"/>
    <w:rPr>
      <w:rFonts w:ascii="Cambria" w:hAnsi="Cambria"/>
      <w:b/>
      <w:bCs/>
      <w:sz w:val="28"/>
      <w:szCs w:val="28"/>
      <w:lang w:val="es-ES" w:eastAsia="es-ES"/>
    </w:rPr>
  </w:style>
  <w:style w:type="character" w:customStyle="1" w:styleId="Ttulo5Car">
    <w:name w:val="Título 5 Car"/>
    <w:basedOn w:val="Fuentedeprrafopredeter"/>
    <w:link w:val="Ttulo5"/>
    <w:rsid w:val="00996EF6"/>
    <w:rPr>
      <w:rFonts w:ascii="Cambria" w:hAnsi="Cambria"/>
      <w:b/>
      <w:bCs/>
      <w:i/>
      <w:iCs/>
      <w:sz w:val="26"/>
      <w:szCs w:val="26"/>
      <w:lang w:val="es-ES" w:eastAsia="es-ES"/>
    </w:rPr>
  </w:style>
  <w:style w:type="character" w:customStyle="1" w:styleId="Ttulo6Car">
    <w:name w:val="Título 6 Car"/>
    <w:basedOn w:val="Fuentedeprrafopredeter"/>
    <w:link w:val="Ttulo6"/>
    <w:rsid w:val="00996EF6"/>
    <w:rPr>
      <w:rFonts w:ascii="Cambria" w:hAnsi="Cambria"/>
      <w:b/>
      <w:bCs/>
      <w:sz w:val="22"/>
      <w:szCs w:val="22"/>
      <w:lang w:val="es-ES" w:eastAsia="es-ES"/>
    </w:rPr>
  </w:style>
  <w:style w:type="character" w:customStyle="1" w:styleId="Ttulo7Car">
    <w:name w:val="Título 7 Car"/>
    <w:basedOn w:val="Fuentedeprrafopredeter"/>
    <w:link w:val="Ttulo7"/>
    <w:rsid w:val="00996EF6"/>
    <w:rPr>
      <w:rFonts w:ascii="Cambria" w:hAnsi="Cambria"/>
      <w:szCs w:val="24"/>
      <w:lang w:val="es-ES" w:eastAsia="es-ES"/>
    </w:rPr>
  </w:style>
  <w:style w:type="character" w:customStyle="1" w:styleId="Ttulo8Car">
    <w:name w:val="Título 8 Car"/>
    <w:basedOn w:val="Fuentedeprrafopredeter"/>
    <w:link w:val="Ttulo8"/>
    <w:rsid w:val="00996EF6"/>
    <w:rPr>
      <w:rFonts w:ascii="Cambria" w:hAnsi="Cambria"/>
      <w:i/>
      <w:iCs/>
      <w:szCs w:val="24"/>
      <w:lang w:val="es-ES" w:eastAsia="es-ES"/>
    </w:rPr>
  </w:style>
  <w:style w:type="character" w:customStyle="1" w:styleId="Ttulo9Car">
    <w:name w:val="Título 9 Car"/>
    <w:basedOn w:val="Fuentedeprrafopredeter"/>
    <w:link w:val="Ttulo9"/>
    <w:rsid w:val="00996EF6"/>
    <w:rPr>
      <w:rFonts w:ascii="Calibri" w:hAnsi="Calibri"/>
      <w:sz w:val="22"/>
      <w:szCs w:val="22"/>
      <w:lang w:val="es-ES" w:eastAsia="es-ES"/>
    </w:rPr>
  </w:style>
  <w:style w:type="character" w:customStyle="1" w:styleId="Ttulo1Car">
    <w:name w:val="Título 1 Car"/>
    <w:aliases w:val="YAYABO-Section Car"/>
    <w:basedOn w:val="Fuentedeprrafopredeter"/>
    <w:link w:val="Ttulo1"/>
    <w:uiPriority w:val="9"/>
    <w:rsid w:val="00996EF6"/>
    <w:rPr>
      <w:rFonts w:ascii="Arial" w:hAnsi="Arial"/>
      <w:b/>
      <w:bCs/>
      <w:caps/>
      <w:kern w:val="32"/>
      <w:sz w:val="24"/>
      <w:szCs w:val="32"/>
      <w:lang w:val="es-ES" w:eastAsia="es-ES" w:bidi="ar-SA"/>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uiPriority w:val="99"/>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uiPriority w:val="99"/>
    <w:rsid w:val="00276F63"/>
    <w:rPr>
      <w:rFonts w:ascii="Arial" w:hAnsi="Arial"/>
      <w:sz w:val="24"/>
      <w:szCs w:val="24"/>
      <w:lang w:val="es-ES" w:eastAsia="es-ES"/>
    </w:rPr>
  </w:style>
  <w:style w:type="paragraph" w:styleId="Piedepgina">
    <w:name w:val="footer"/>
    <w:basedOn w:val="Normal"/>
    <w:link w:val="PiedepginaCar"/>
    <w:uiPriority w:val="99"/>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uiPriority w:val="99"/>
    <w:rsid w:val="00276F63"/>
    <w:rPr>
      <w:rFonts w:ascii="Arial" w:hAnsi="Arial"/>
      <w:sz w:val="24"/>
      <w:szCs w:val="24"/>
      <w:lang w:val="es-ES" w:eastAsia="es-ES"/>
    </w:rPr>
  </w:style>
  <w:style w:type="numbering" w:customStyle="1" w:styleId="Sinlista1">
    <w:name w:val="Sin lista1"/>
    <w:next w:val="Sinlista"/>
    <w:uiPriority w:val="99"/>
    <w:semiHidden/>
    <w:unhideWhenUsed/>
    <w:rsid w:val="0089662C"/>
  </w:style>
  <w:style w:type="table" w:styleId="Tablaconcuadrcula">
    <w:name w:val="Table Grid"/>
    <w:basedOn w:val="Tablanormal"/>
    <w:uiPriority w:val="39"/>
    <w:rsid w:val="0089662C"/>
    <w:rPr>
      <w:rFonts w:ascii="Calibri" w:eastAsia="Calibri" w:hAnsi="Calibri"/>
      <w:sz w:val="22"/>
      <w:szCs w:val="22"/>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9662C"/>
    <w:pPr>
      <w:spacing w:before="0" w:after="160" w:line="259" w:lineRule="auto"/>
      <w:ind w:left="720"/>
      <w:contextualSpacing/>
      <w:jc w:val="left"/>
    </w:pPr>
    <w:rPr>
      <w:rFonts w:ascii="Calibri" w:eastAsia="Calibri" w:hAnsi="Calibri"/>
      <w:sz w:val="22"/>
      <w:szCs w:val="22"/>
      <w:lang w:eastAsia="en-US"/>
    </w:rPr>
  </w:style>
  <w:style w:type="character" w:styleId="Hipervnculo">
    <w:name w:val="Hyperlink"/>
    <w:uiPriority w:val="99"/>
    <w:unhideWhenUsed/>
    <w:rsid w:val="0089662C"/>
    <w:rPr>
      <w:color w:val="0563C1"/>
      <w:u w:val="single"/>
    </w:rPr>
  </w:style>
  <w:style w:type="paragraph" w:styleId="Textodeglobo">
    <w:name w:val="Balloon Text"/>
    <w:basedOn w:val="Normal"/>
    <w:link w:val="TextodegloboCar"/>
    <w:rsid w:val="0089662C"/>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89662C"/>
    <w:rPr>
      <w:rFonts w:ascii="Tahoma" w:hAnsi="Tahoma" w:cs="Tahoma"/>
      <w:sz w:val="16"/>
      <w:szCs w:val="16"/>
      <w:lang w:val="es-ES" w:eastAsia="es-ES"/>
    </w:rPr>
  </w:style>
  <w:style w:type="character" w:styleId="Textodelmarcadordeposicin">
    <w:name w:val="Placeholder Text"/>
    <w:basedOn w:val="Fuentedeprrafopredeter"/>
    <w:uiPriority w:val="99"/>
    <w:unhideWhenUsed/>
    <w:rsid w:val="002925ED"/>
    <w:rPr>
      <w:color w:val="808080"/>
    </w:rPr>
  </w:style>
</w:styles>
</file>

<file path=word/webSettings.xml><?xml version="1.0" encoding="utf-8"?>
<w:webSettings xmlns:r="http://schemas.openxmlformats.org/officeDocument/2006/relationships" xmlns:w="http://schemas.openxmlformats.org/wordprocessingml/2006/main">
  <w:divs>
    <w:div w:id="367334376">
      <w:bodyDiv w:val="1"/>
      <w:marLeft w:val="0"/>
      <w:marRight w:val="0"/>
      <w:marTop w:val="0"/>
      <w:marBottom w:val="0"/>
      <w:divBdr>
        <w:top w:val="none" w:sz="0" w:space="0" w:color="auto"/>
        <w:left w:val="none" w:sz="0" w:space="0" w:color="auto"/>
        <w:bottom w:val="none" w:sz="0" w:space="0" w:color="auto"/>
        <w:right w:val="none" w:sz="0" w:space="0" w:color="auto"/>
      </w:divBdr>
    </w:div>
    <w:div w:id="379666983">
      <w:bodyDiv w:val="1"/>
      <w:marLeft w:val="0"/>
      <w:marRight w:val="0"/>
      <w:marTop w:val="0"/>
      <w:marBottom w:val="0"/>
      <w:divBdr>
        <w:top w:val="none" w:sz="0" w:space="0" w:color="auto"/>
        <w:left w:val="none" w:sz="0" w:space="0" w:color="auto"/>
        <w:bottom w:val="none" w:sz="0" w:space="0" w:color="auto"/>
        <w:right w:val="none" w:sz="0" w:space="0" w:color="auto"/>
      </w:divBdr>
    </w:div>
    <w:div w:id="46257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7448-295" TargetMode="External"/><Relationship Id="rId13" Type="http://schemas.openxmlformats.org/officeDocument/2006/relationships/hyperlink" Target="mailto:cnerelys@gmail.com" TargetMode="External"/><Relationship Id="rId18" Type="http://schemas.openxmlformats.org/officeDocument/2006/relationships/image" Target="media/image5.wmf"/><Relationship Id="rId26"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aisydeniz1990@gmail.com" TargetMode="External"/><Relationship Id="rId17" Type="http://schemas.openxmlformats.org/officeDocument/2006/relationships/image" Target="media/image4.wmf"/><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uelaleyu@gmail.com" TargetMode="External"/><Relationship Id="rId24" Type="http://schemas.openxmlformats.org/officeDocument/2006/relationships/image" Target="media/image11.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5.wmf"/><Relationship Id="rId10" Type="http://schemas.openxmlformats.org/officeDocument/2006/relationships/hyperlink" Target="https://orcid.org/0000-0002-1918-8555" TargetMode="External"/><Relationship Id="rId19" Type="http://schemas.openxmlformats.org/officeDocument/2006/relationships/image" Target="media/image6.w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cid.org/0000-0002-0332-5594" TargetMode="Externa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png"/></Relationships>
</file>

<file path=word/_rels/footer1.xml.rels><?xml version="1.0" encoding="UTF-8" standalone="yes"?>
<Relationships xmlns="http://schemas.openxmlformats.org/package/2006/relationships"><Relationship Id="rId1" Type="http://schemas.openxmlformats.org/officeDocument/2006/relationships/image" Target="media/image19.jpeg"/></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GONZA~1\AppData\Local\Temp\Plantilla%20para%20ponenc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Pri20</b:Tag>
    <b:SourceType>JournalArticle</b:SourceType>
    <b:Guid>{3BA0FB6E-511E-4C99-A3B5-2E22451ED760}</b:Guid>
    <b:Title>Título del documento referido.</b:Title>
    <b:Year>2020</b:Year>
    <b:JournalName>Publicación</b:JournalName>
    <b:Author>
      <b:Author>
        <b:NameList>
          <b:Person>
            <b:Last>Primer Autor</b:Last>
            <b:First>Nombre del</b:First>
          </b:Person>
          <b:Person>
            <b:Last>Segundo Autor</b:Last>
            <b:First>Nombre del</b:First>
          </b:Person>
        </b:NameList>
      </b:Author>
    </b:Author>
    <b:RefOrder>1</b:RefOrder>
  </b:Source>
</b:Sources>
</file>

<file path=customXml/itemProps1.xml><?xml version="1.0" encoding="utf-8"?>
<ds:datastoreItem xmlns:ds="http://schemas.openxmlformats.org/officeDocument/2006/customXml" ds:itemID="{53582735-EEEC-40F4-8DCC-FAF72F630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para ponencia.dotx</Template>
  <TotalTime>0</TotalTime>
  <Pages>14</Pages>
  <Words>4408</Words>
  <Characters>23557</Characters>
  <Application>Microsoft Office Word</Application>
  <DocSecurity>0</DocSecurity>
  <Lines>196</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LinksUpToDate>false</LinksUpToDate>
  <CharactersWithSpaces>27910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
  <cp:lastModifiedBy/>
  <cp:revision>1</cp:revision>
  <cp:lastPrinted>2004-03-30T00:30:00Z</cp:lastPrinted>
  <dcterms:created xsi:type="dcterms:W3CDTF">2021-10-03T18:58:00Z</dcterms:created>
  <dcterms:modified xsi:type="dcterms:W3CDTF">2021-10-08T16:14:00Z</dcterms:modified>
</cp:coreProperties>
</file>